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38FA378F" w:rsidR="00827396" w:rsidRPr="00142994" w:rsidRDefault="58D84588" w:rsidP="0069D80B">
      <w:pPr>
        <w:ind w:left="1988" w:hanging="1988"/>
        <w:jc w:val="both"/>
        <w:rPr>
          <w:rFonts w:ascii="Arial" w:eastAsia="Batang" w:hAnsi="Arial" w:cs="Arial"/>
          <w:b/>
          <w:bCs/>
          <w:sz w:val="24"/>
          <w:szCs w:val="24"/>
          <w:lang w:val="en-US"/>
        </w:rPr>
      </w:pPr>
      <w:r w:rsidRPr="002B05C1">
        <w:rPr>
          <w:rFonts w:eastAsia="MS Mincho"/>
          <w:b/>
          <w:bCs/>
          <w:sz w:val="22"/>
          <w:szCs w:val="22"/>
          <w:lang w:val="en-US"/>
        </w:rPr>
        <w:t>3GPP TSG RAN WG1 #</w:t>
      </w:r>
      <w:r w:rsidR="55EA9BBF" w:rsidRPr="002B05C1">
        <w:rPr>
          <w:rFonts w:eastAsia="MS Mincho"/>
          <w:b/>
          <w:bCs/>
          <w:sz w:val="22"/>
          <w:szCs w:val="22"/>
          <w:lang w:val="en-US"/>
        </w:rPr>
        <w:t>117</w:t>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sidRPr="002B05C1">
        <w:rPr>
          <w:rFonts w:eastAsia="MS Mincho"/>
          <w:b/>
          <w:bCs/>
          <w:sz w:val="22"/>
          <w:szCs w:val="22"/>
          <w:lang w:val="en-US"/>
        </w:rPr>
        <w:t>R1</w:t>
      </w:r>
      <w:r w:rsidR="002B05C1">
        <w:rPr>
          <w:rFonts w:eastAsia="MS Mincho"/>
          <w:b/>
          <w:bCs/>
          <w:sz w:val="22"/>
          <w:szCs w:val="22"/>
          <w:lang w:val="en-US"/>
        </w:rPr>
        <w:t>-</w:t>
      </w:r>
      <w:r w:rsidR="002B05C1" w:rsidRPr="002B05C1">
        <w:rPr>
          <w:rFonts w:eastAsia="MS Mincho"/>
          <w:b/>
          <w:bCs/>
          <w:sz w:val="22"/>
          <w:szCs w:val="22"/>
          <w:lang w:val="en-US"/>
        </w:rPr>
        <w:t xml:space="preserve">2403892 </w:t>
      </w:r>
    </w:p>
    <w:p w14:paraId="73A0F482" w14:textId="6E0A56B7" w:rsidR="00827396" w:rsidRPr="002B05C1" w:rsidRDefault="43B4419D" w:rsidP="0BBFDBAB">
      <w:pPr>
        <w:tabs>
          <w:tab w:val="center" w:pos="4536"/>
          <w:tab w:val="right" w:pos="9072"/>
        </w:tabs>
        <w:jc w:val="both"/>
        <w:rPr>
          <w:b/>
          <w:bCs/>
          <w:kern w:val="2"/>
          <w:sz w:val="22"/>
          <w:szCs w:val="22"/>
          <w:lang w:val="en-US" w:eastAsia="zh-CN"/>
        </w:rPr>
      </w:pPr>
      <w:r w:rsidRPr="002B05C1">
        <w:rPr>
          <w:b/>
          <w:bCs/>
          <w:kern w:val="2"/>
          <w:sz w:val="22"/>
          <w:szCs w:val="22"/>
          <w:lang w:val="en-US" w:eastAsia="zh-CN"/>
        </w:rPr>
        <w:t>Fukuoka, Japan, May 20</w:t>
      </w:r>
      <w:r w:rsidRPr="002B05C1">
        <w:rPr>
          <w:b/>
          <w:bCs/>
          <w:kern w:val="2"/>
          <w:sz w:val="22"/>
          <w:szCs w:val="22"/>
          <w:vertAlign w:val="superscript"/>
          <w:lang w:val="en-US" w:eastAsia="zh-CN"/>
        </w:rPr>
        <w:t>th</w:t>
      </w:r>
      <w:r w:rsidR="002B05C1">
        <w:rPr>
          <w:b/>
          <w:bCs/>
          <w:kern w:val="2"/>
          <w:sz w:val="22"/>
          <w:szCs w:val="22"/>
          <w:lang w:val="en-US" w:eastAsia="zh-CN"/>
        </w:rPr>
        <w:t xml:space="preserve"> </w:t>
      </w:r>
      <w:r w:rsidRPr="002B05C1">
        <w:rPr>
          <w:b/>
          <w:bCs/>
          <w:kern w:val="2"/>
          <w:sz w:val="22"/>
          <w:szCs w:val="22"/>
          <w:lang w:val="en-US" w:eastAsia="zh-CN"/>
        </w:rPr>
        <w:t>– 24</w:t>
      </w:r>
      <w:r w:rsidRPr="002B05C1">
        <w:rPr>
          <w:b/>
          <w:bCs/>
          <w:kern w:val="2"/>
          <w:sz w:val="22"/>
          <w:szCs w:val="22"/>
          <w:vertAlign w:val="superscript"/>
          <w:lang w:val="en-US" w:eastAsia="zh-CN"/>
        </w:rPr>
        <w:t>th</w:t>
      </w:r>
      <w:r w:rsidRPr="002B05C1">
        <w:rPr>
          <w:b/>
          <w:bCs/>
          <w:kern w:val="2"/>
          <w:sz w:val="22"/>
          <w:szCs w:val="22"/>
          <w:lang w:val="en-US" w:eastAsia="zh-CN"/>
        </w:rPr>
        <w:t>, 2024</w:t>
      </w:r>
    </w:p>
    <w:p w14:paraId="78220DCA" w14:textId="448944AC" w:rsidR="00827396" w:rsidRPr="00EF05B9" w:rsidRDefault="00827396" w:rsidP="0BBFDBAB">
      <w:pPr>
        <w:ind w:left="1988" w:hanging="1988"/>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77777777"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Discussion for SBFD TX/RX/</w:t>
      </w:r>
      <w:r>
        <w:t xml:space="preserve"> </w:t>
      </w:r>
      <w:r>
        <w:rPr>
          <w:rFonts w:eastAsia="MS Mincho"/>
          <w:b/>
          <w:bCs/>
          <w:sz w:val="22"/>
          <w:lang w:val="x-none"/>
        </w:rPr>
        <w:t>measurement procedures</w:t>
      </w:r>
    </w:p>
    <w:p w14:paraId="67A45E25"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9.3.1</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321B3EE6" w:rsidR="002B05C1" w:rsidRPr="00761553" w:rsidRDefault="002B05C1"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761553">
        <w:rPr>
          <w:rFonts w:asciiTheme="minorHAnsi" w:eastAsia="Malgun Gothic" w:hAnsiTheme="minorHAnsi" w:cstheme="minorHAnsi"/>
          <w:kern w:val="2"/>
          <w:sz w:val="21"/>
          <w:szCs w:val="21"/>
          <w:lang w:val="en-US" w:eastAsia="ko-KR"/>
        </w:rPr>
        <w:t xml:space="preserve">The RAN#102 meeting discussed and defined the Work Item Description on the Evolution of </w:t>
      </w:r>
      <w:bookmarkStart w:id="4" w:name="_Int_cdnvcNCG"/>
      <w:r w:rsidRPr="00761553">
        <w:rPr>
          <w:rFonts w:asciiTheme="minorHAnsi" w:eastAsia="Malgun Gothic" w:hAnsiTheme="minorHAnsi" w:cstheme="minorHAnsi"/>
          <w:kern w:val="2"/>
          <w:sz w:val="21"/>
          <w:szCs w:val="21"/>
          <w:lang w:val="en-US" w:eastAsia="ko-KR"/>
        </w:rPr>
        <w:t>NR</w:t>
      </w:r>
      <w:bookmarkEnd w:id="4"/>
      <w:r w:rsidRPr="00761553">
        <w:rPr>
          <w:rFonts w:asciiTheme="minorHAnsi" w:eastAsia="Malgun Gothic" w:hAnsiTheme="minorHAnsi" w:cstheme="minorHAnsi"/>
          <w:kern w:val="2"/>
          <w:sz w:val="21"/>
          <w:szCs w:val="21"/>
          <w:lang w:val="en-US" w:eastAsia="ko-KR"/>
        </w:rPr>
        <w:t xml:space="preserve"> Duplex Operation in </w:t>
      </w:r>
      <w:r w:rsidRPr="00761553">
        <w:rPr>
          <w:rFonts w:asciiTheme="minorHAnsi" w:hAnsiTheme="minorHAnsi" w:cstheme="minorHAnsi"/>
          <w:sz w:val="21"/>
          <w:szCs w:val="21"/>
          <w:lang w:eastAsia="zh-CN"/>
        </w:rPr>
        <w:t>RP-234035</w:t>
      </w:r>
      <w:r w:rsidR="00905C41">
        <w:rPr>
          <w:rFonts w:asciiTheme="minorHAnsi" w:hAnsiTheme="minorHAnsi" w:cstheme="minorHAnsi"/>
          <w:sz w:val="21"/>
          <w:szCs w:val="21"/>
          <w:lang w:eastAsia="zh-CN"/>
        </w:rPr>
        <w:t xml:space="preserve"> </w:t>
      </w:r>
      <w:r w:rsidRPr="00761553">
        <w:rPr>
          <w:rFonts w:asciiTheme="minorHAnsi" w:eastAsia="Malgun Gothic" w:hAnsiTheme="minorHAnsi" w:cstheme="minorHAnsi"/>
          <w:kern w:val="2"/>
          <w:sz w:val="21"/>
          <w:szCs w:val="21"/>
          <w:lang w:val="en-US" w:eastAsia="ko-KR"/>
        </w:rPr>
        <w:fldChar w:fldCharType="begin"/>
      </w:r>
      <w:r w:rsidRPr="00761553">
        <w:rPr>
          <w:rFonts w:asciiTheme="minorHAnsi" w:eastAsia="Malgun Gothic" w:hAnsiTheme="minorHAnsi" w:cstheme="minorHAnsi"/>
          <w:kern w:val="2"/>
          <w:sz w:val="21"/>
          <w:szCs w:val="21"/>
          <w:lang w:val="en-US" w:eastAsia="ko-KR"/>
        </w:rPr>
        <w:instrText xml:space="preserve">REF _Ref158213818 \r \h \* MERGEFORMAT </w:instrText>
      </w:r>
      <w:r w:rsidRPr="00761553">
        <w:rPr>
          <w:rFonts w:asciiTheme="minorHAnsi" w:eastAsia="Malgun Gothic" w:hAnsiTheme="minorHAnsi" w:cstheme="minorHAnsi"/>
          <w:kern w:val="2"/>
          <w:sz w:val="21"/>
          <w:szCs w:val="21"/>
          <w:lang w:val="en-US" w:eastAsia="ko-KR"/>
        </w:rPr>
      </w:r>
      <w:r w:rsidRPr="00761553">
        <w:rPr>
          <w:rFonts w:asciiTheme="minorHAnsi" w:eastAsia="Malgun Gothic" w:hAnsiTheme="minorHAnsi" w:cstheme="minorHAnsi"/>
          <w:kern w:val="2"/>
          <w:sz w:val="21"/>
          <w:szCs w:val="21"/>
          <w:lang w:val="en-US" w:eastAsia="ko-KR"/>
        </w:rPr>
        <w:fldChar w:fldCharType="separate"/>
      </w:r>
      <w:r w:rsidRPr="00761553">
        <w:rPr>
          <w:rFonts w:asciiTheme="minorHAnsi" w:eastAsia="Malgun Gothic" w:hAnsiTheme="minorHAnsi" w:cstheme="minorHAnsi"/>
          <w:kern w:val="2"/>
          <w:sz w:val="21"/>
          <w:szCs w:val="21"/>
          <w:lang w:val="en-US" w:eastAsia="ko-KR"/>
        </w:rPr>
        <w:t>[1]</w:t>
      </w:r>
      <w:r w:rsidRPr="00761553">
        <w:rPr>
          <w:rFonts w:asciiTheme="minorHAnsi" w:eastAsia="Malgun Gothic" w:hAnsiTheme="minorHAnsi" w:cstheme="minorHAnsi"/>
          <w:kern w:val="2"/>
          <w:sz w:val="21"/>
          <w:szCs w:val="21"/>
          <w:lang w:val="en-US" w:eastAsia="ko-KR"/>
        </w:rPr>
        <w:fldChar w:fldCharType="end"/>
      </w:r>
      <w:r w:rsidRPr="00761553">
        <w:rPr>
          <w:rFonts w:asciiTheme="minorHAnsi" w:eastAsia="Malgun Gothic" w:hAnsiTheme="minorHAnsi" w:cstheme="minorHAnsi"/>
          <w:kern w:val="2"/>
          <w:sz w:val="21"/>
          <w:szCs w:val="21"/>
          <w:lang w:val="en-US" w:eastAsia="ko-KR"/>
        </w:rPr>
        <w:t>. In RAN#103, the objective on CLI handling in SBFD is modified to include adjacent channel CLI</w:t>
      </w:r>
      <w:r w:rsidR="000D4238" w:rsidRPr="000D4238">
        <w:rPr>
          <w:rFonts w:asciiTheme="minorHAnsi" w:eastAsia="Malgun Gothic" w:hAnsiTheme="minorHAnsi" w:cstheme="minorHAnsi"/>
          <w:kern w:val="2"/>
          <w:sz w:val="21"/>
          <w:szCs w:val="21"/>
          <w:lang w:val="en-US" w:eastAsia="ko-KR"/>
        </w:rPr>
        <w:t>,</w:t>
      </w:r>
      <w:r w:rsidRPr="00761553">
        <w:rPr>
          <w:rFonts w:asciiTheme="minorHAnsi" w:eastAsia="Malgun Gothic" w:hAnsiTheme="minorHAnsi" w:cstheme="minorHAnsi"/>
          <w:kern w:val="2"/>
          <w:sz w:val="21"/>
          <w:szCs w:val="21"/>
          <w:lang w:val="en-US" w:eastAsia="ko-KR"/>
        </w:rPr>
        <w:t xml:space="preserve"> and </w:t>
      </w:r>
      <w:r w:rsidR="002D4F0D" w:rsidRPr="00761553">
        <w:rPr>
          <w:rFonts w:asciiTheme="minorHAnsi" w:eastAsia="Malgun Gothic" w:hAnsiTheme="minorHAnsi" w:cstheme="minorHAnsi"/>
          <w:kern w:val="2"/>
          <w:sz w:val="21"/>
          <w:szCs w:val="21"/>
          <w:lang w:val="en-US" w:eastAsia="ko-KR"/>
        </w:rPr>
        <w:t xml:space="preserve">revised WID </w:t>
      </w:r>
      <w:r w:rsidRPr="00761553">
        <w:rPr>
          <w:rFonts w:asciiTheme="minorHAnsi" w:eastAsia="Malgun Gothic" w:hAnsiTheme="minorHAnsi" w:cstheme="minorHAnsi"/>
          <w:kern w:val="2"/>
          <w:sz w:val="21"/>
          <w:szCs w:val="21"/>
          <w:lang w:val="en-US" w:eastAsia="ko-KR"/>
        </w:rPr>
        <w:t>can be found in RP-</w:t>
      </w:r>
      <w:r w:rsidR="002D4F0D" w:rsidRPr="00761553">
        <w:rPr>
          <w:rFonts w:asciiTheme="minorHAnsi" w:eastAsia="Malgun Gothic" w:hAnsiTheme="minorHAnsi" w:cstheme="minorHAnsi"/>
          <w:kern w:val="2"/>
          <w:sz w:val="21"/>
          <w:szCs w:val="21"/>
          <w:lang w:val="en-US" w:eastAsia="ko-KR"/>
        </w:rPr>
        <w:t>247089</w:t>
      </w:r>
      <w:r w:rsidR="00905C41">
        <w:rPr>
          <w:rFonts w:asciiTheme="minorHAnsi" w:eastAsia="Malgun Gothic" w:hAnsiTheme="minorHAnsi" w:cstheme="minorHAnsi"/>
          <w:kern w:val="2"/>
          <w:sz w:val="21"/>
          <w:szCs w:val="21"/>
          <w:lang w:val="en-US" w:eastAsia="ko-KR"/>
        </w:rPr>
        <w:t xml:space="preserve"> </w:t>
      </w:r>
      <w:r w:rsidRPr="00761553">
        <w:rPr>
          <w:rFonts w:asciiTheme="minorHAnsi" w:eastAsia="Malgun Gothic" w:hAnsiTheme="minorHAnsi" w:cstheme="minorHAnsi"/>
          <w:kern w:val="2"/>
          <w:sz w:val="21"/>
          <w:szCs w:val="21"/>
          <w:lang w:val="en-US" w:eastAsia="ko-KR"/>
        </w:rPr>
        <w:fldChar w:fldCharType="begin"/>
      </w:r>
      <w:r w:rsidRPr="00761553">
        <w:rPr>
          <w:rFonts w:asciiTheme="minorHAnsi" w:eastAsia="Malgun Gothic" w:hAnsiTheme="minorHAnsi" w:cstheme="minorHAnsi"/>
          <w:kern w:val="2"/>
          <w:sz w:val="21"/>
          <w:szCs w:val="21"/>
          <w:lang w:val="en-US" w:eastAsia="ko-KR"/>
        </w:rPr>
        <w:instrText xml:space="preserve"> REF _Ref162937399 \r \h </w:instrText>
      </w:r>
      <w:r w:rsidR="00E900F1" w:rsidRPr="00761553">
        <w:rPr>
          <w:rFonts w:asciiTheme="minorHAnsi" w:eastAsia="Malgun Gothic" w:hAnsiTheme="minorHAnsi" w:cstheme="minorHAnsi"/>
          <w:kern w:val="2"/>
          <w:sz w:val="21"/>
          <w:szCs w:val="21"/>
          <w:lang w:val="en-US" w:eastAsia="ko-KR"/>
        </w:rPr>
        <w:instrText xml:space="preserve"> \* MERGEFORMAT </w:instrText>
      </w:r>
      <w:r w:rsidRPr="00761553">
        <w:rPr>
          <w:rFonts w:asciiTheme="minorHAnsi" w:eastAsia="Malgun Gothic" w:hAnsiTheme="minorHAnsi" w:cstheme="minorHAnsi"/>
          <w:kern w:val="2"/>
          <w:sz w:val="21"/>
          <w:szCs w:val="21"/>
          <w:lang w:val="en-US" w:eastAsia="ko-KR"/>
        </w:rPr>
      </w:r>
      <w:r w:rsidRPr="00761553">
        <w:rPr>
          <w:rFonts w:asciiTheme="minorHAnsi" w:eastAsia="Malgun Gothic" w:hAnsiTheme="minorHAnsi" w:cstheme="minorHAnsi"/>
          <w:kern w:val="2"/>
          <w:sz w:val="21"/>
          <w:szCs w:val="21"/>
          <w:lang w:val="en-US" w:eastAsia="ko-KR"/>
        </w:rPr>
        <w:fldChar w:fldCharType="separate"/>
      </w:r>
      <w:r w:rsidRPr="00761553">
        <w:rPr>
          <w:rFonts w:asciiTheme="minorHAnsi" w:eastAsia="Malgun Gothic" w:hAnsiTheme="minorHAnsi" w:cstheme="minorHAnsi"/>
          <w:kern w:val="2"/>
          <w:sz w:val="21"/>
          <w:szCs w:val="21"/>
          <w:lang w:val="en-US" w:eastAsia="ko-KR"/>
        </w:rPr>
        <w:t>[2]</w:t>
      </w:r>
      <w:r w:rsidRPr="00761553">
        <w:rPr>
          <w:rFonts w:asciiTheme="minorHAnsi" w:eastAsia="Malgun Gothic" w:hAnsiTheme="minorHAnsi" w:cstheme="minorHAnsi"/>
          <w:kern w:val="2"/>
          <w:sz w:val="21"/>
          <w:szCs w:val="21"/>
          <w:lang w:val="en-US" w:eastAsia="ko-KR"/>
        </w:rPr>
        <w:fldChar w:fldCharType="end"/>
      </w:r>
      <w:r w:rsidRPr="00761553">
        <w:rPr>
          <w:rFonts w:asciiTheme="minorHAnsi" w:eastAsia="Malgun Gothic" w:hAnsiTheme="minorHAnsi" w:cstheme="minorHAnsi"/>
          <w:kern w:val="2"/>
          <w:sz w:val="21"/>
          <w:szCs w:val="21"/>
          <w:lang w:val="en-US" w:eastAsia="ko-KR"/>
        </w:rPr>
        <w:t>. Updated objectives of WID are as follows:</w:t>
      </w:r>
    </w:p>
    <w:tbl>
      <w:tblPr>
        <w:tblStyle w:val="TableGrid1"/>
        <w:tblW w:w="9351" w:type="dxa"/>
        <w:tblCellMar>
          <w:left w:w="113" w:type="dxa"/>
        </w:tblCellMar>
        <w:tblLook w:val="04A0" w:firstRow="1" w:lastRow="0" w:firstColumn="1" w:lastColumn="0" w:noHBand="0" w:noVBand="1"/>
      </w:tblPr>
      <w:tblGrid>
        <w:gridCol w:w="9351"/>
      </w:tblGrid>
      <w:tr w:rsidR="002B05C1" w:rsidRPr="00761553" w14:paraId="701E2C85" w14:textId="77777777" w:rsidTr="18F70C9E">
        <w:tc>
          <w:tcPr>
            <w:tcW w:w="9351" w:type="dxa"/>
          </w:tcPr>
          <w:p w14:paraId="0B40B058" w14:textId="77777777" w:rsidR="002B05C1" w:rsidRPr="00761553" w:rsidRDefault="002B05C1" w:rsidP="00F20841">
            <w:pPr>
              <w:tabs>
                <w:tab w:val="left" w:pos="720"/>
              </w:tabs>
              <w:suppressAutoHyphens/>
              <w:overflowPunct w:val="0"/>
              <w:autoSpaceDE w:val="0"/>
              <w:autoSpaceDN w:val="0"/>
              <w:adjustRightInd w:val="0"/>
              <w:spacing w:after="120"/>
              <w:ind w:right="181"/>
              <w:textAlignment w:val="baseline"/>
              <w:rPr>
                <w:rFonts w:ascii="Calibri" w:eastAsia="Malgun Gothic" w:hAnsi="Calibri" w:cstheme="minorBidi"/>
                <w:kern w:val="2"/>
                <w:sz w:val="21"/>
                <w:szCs w:val="21"/>
                <w:lang w:val="en-US" w:eastAsia="ko-KR"/>
              </w:rPr>
            </w:pPr>
            <w:bookmarkStart w:id="5" w:name="_Hlk162033105"/>
            <w:r w:rsidRPr="00761553">
              <w:rPr>
                <w:rFonts w:ascii="Calibri" w:eastAsia="Malgun Gothic" w:hAnsi="Calibri" w:cstheme="minorBidi"/>
                <w:kern w:val="2"/>
                <w:sz w:val="21"/>
                <w:szCs w:val="21"/>
                <w:lang w:val="en-US" w:eastAsia="ko-KR"/>
              </w:rPr>
              <w:t xml:space="preserve">For subband non-overlapping full duplex (SBFD) operation at </w:t>
            </w:r>
            <w:proofErr w:type="spellStart"/>
            <w:r w:rsidRPr="00761553">
              <w:rPr>
                <w:rFonts w:ascii="Calibri" w:eastAsia="Malgun Gothic" w:hAnsi="Calibri" w:cstheme="minorBidi"/>
                <w:kern w:val="2"/>
                <w:sz w:val="21"/>
                <w:szCs w:val="21"/>
                <w:lang w:val="en-US" w:eastAsia="ko-KR"/>
              </w:rPr>
              <w:t>gNB</w:t>
            </w:r>
            <w:proofErr w:type="spellEnd"/>
            <w:r w:rsidRPr="00761553">
              <w:rPr>
                <w:rFonts w:ascii="Calibri" w:eastAsia="Malgun Gothic" w:hAnsi="Calibri" w:cstheme="minorBidi"/>
                <w:kern w:val="2"/>
                <w:sz w:val="21"/>
                <w:szCs w:val="21"/>
                <w:lang w:val="en-US" w:eastAsia="ko-KR"/>
              </w:rPr>
              <w:t xml:space="preserve"> side within a TDD carrier:</w:t>
            </w:r>
          </w:p>
          <w:p w14:paraId="4BB9E44E" w14:textId="77777777" w:rsidR="002B05C1" w:rsidRPr="00761553" w:rsidRDefault="002B05C1" w:rsidP="00DB10B2">
            <w:pPr>
              <w:widowControl w:val="0"/>
              <w:numPr>
                <w:ilvl w:val="1"/>
                <w:numId w:val="4"/>
              </w:numPr>
              <w:tabs>
                <w:tab w:val="left" w:pos="731"/>
              </w:tabs>
              <w:suppressAutoHyphens/>
              <w:overflowPunct w:val="0"/>
              <w:autoSpaceDE w:val="0"/>
              <w:autoSpaceDN w:val="0"/>
              <w:adjustRightInd w:val="0"/>
              <w:spacing w:after="120"/>
              <w:ind w:left="731"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Specify semi-static indication of time location of SBFD </w:t>
            </w:r>
            <w:proofErr w:type="spellStart"/>
            <w:r w:rsidRPr="00761553">
              <w:rPr>
                <w:rFonts w:ascii="Calibri" w:eastAsia="Malgun Gothic" w:hAnsi="Calibri" w:cstheme="minorBidi"/>
                <w:kern w:val="2"/>
                <w:sz w:val="21"/>
                <w:szCs w:val="21"/>
                <w:lang w:val="en-US" w:eastAsia="ko-KR"/>
              </w:rPr>
              <w:t>subbands</w:t>
            </w:r>
            <w:proofErr w:type="spellEnd"/>
            <w:r w:rsidRPr="00761553">
              <w:rPr>
                <w:rFonts w:ascii="Calibri" w:eastAsia="Malgun Gothic" w:hAnsi="Calibri" w:cstheme="minorBidi"/>
                <w:kern w:val="2"/>
                <w:sz w:val="21"/>
                <w:szCs w:val="21"/>
                <w:lang w:val="en-US" w:eastAsia="ko-KR"/>
              </w:rPr>
              <w:t xml:space="preserve"> to UEs in RRC_CONNECTED mode [RAN1, RAN2]</w:t>
            </w:r>
          </w:p>
          <w:p w14:paraId="357850FD"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Indication of time location of SBFD </w:t>
            </w:r>
            <w:proofErr w:type="spellStart"/>
            <w:r w:rsidRPr="00761553">
              <w:rPr>
                <w:rFonts w:ascii="Calibri" w:eastAsia="Malgun Gothic" w:hAnsi="Calibri" w:cstheme="minorBidi"/>
                <w:kern w:val="2"/>
                <w:sz w:val="21"/>
                <w:szCs w:val="21"/>
                <w:lang w:val="en-US" w:eastAsia="ko-KR"/>
              </w:rPr>
              <w:t>subbands</w:t>
            </w:r>
            <w:proofErr w:type="spellEnd"/>
            <w:r w:rsidRPr="00761553">
              <w:rPr>
                <w:rFonts w:ascii="Calibri" w:eastAsia="Malgun Gothic" w:hAnsi="Calibri" w:cstheme="minorBidi"/>
                <w:kern w:val="2"/>
                <w:sz w:val="21"/>
                <w:szCs w:val="21"/>
                <w:lang w:val="en-US" w:eastAsia="ko-KR"/>
              </w:rPr>
              <w:t xml:space="preserve"> in SIB is not precluded</w:t>
            </w:r>
          </w:p>
          <w:p w14:paraId="63C7CCC7" w14:textId="77777777" w:rsidR="002B05C1" w:rsidRPr="00761553" w:rsidRDefault="002B05C1" w:rsidP="00DB10B2">
            <w:pPr>
              <w:widowControl w:val="0"/>
              <w:numPr>
                <w:ilvl w:val="1"/>
                <w:numId w:val="4"/>
              </w:numPr>
              <w:tabs>
                <w:tab w:val="left" w:pos="731"/>
              </w:tabs>
              <w:suppressAutoHyphens/>
              <w:overflowPunct w:val="0"/>
              <w:autoSpaceDE w:val="0"/>
              <w:autoSpaceDN w:val="0"/>
              <w:adjustRightInd w:val="0"/>
              <w:spacing w:after="120"/>
              <w:ind w:left="731"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Specify semi-static indication of frequency domain location of SBFD </w:t>
            </w:r>
            <w:proofErr w:type="spellStart"/>
            <w:r w:rsidRPr="00761553">
              <w:rPr>
                <w:rFonts w:ascii="Calibri" w:eastAsia="Malgun Gothic" w:hAnsi="Calibri" w:cstheme="minorBidi"/>
                <w:kern w:val="2"/>
                <w:sz w:val="21"/>
                <w:szCs w:val="21"/>
                <w:lang w:val="en-US" w:eastAsia="ko-KR"/>
              </w:rPr>
              <w:t>subbands</w:t>
            </w:r>
            <w:proofErr w:type="spellEnd"/>
            <w:r w:rsidRPr="00761553">
              <w:rPr>
                <w:rFonts w:ascii="Calibri" w:eastAsia="Malgun Gothic" w:hAnsi="Calibri" w:cstheme="minorBidi"/>
                <w:kern w:val="2"/>
                <w:sz w:val="21"/>
                <w:szCs w:val="21"/>
                <w:lang w:val="en-US" w:eastAsia="ko-KR"/>
              </w:rPr>
              <w:t xml:space="preserve"> to UEs in RRC_CONNECTED mode [RAN1, RAN2]</w:t>
            </w:r>
          </w:p>
          <w:p w14:paraId="0307EA74"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Indication of frequency domain location of SBFD </w:t>
            </w:r>
            <w:proofErr w:type="spellStart"/>
            <w:r w:rsidRPr="00761553">
              <w:rPr>
                <w:rFonts w:ascii="Calibri" w:eastAsia="Malgun Gothic" w:hAnsi="Calibri" w:cstheme="minorBidi"/>
                <w:kern w:val="2"/>
                <w:sz w:val="21"/>
                <w:szCs w:val="21"/>
                <w:lang w:val="en-US" w:eastAsia="ko-KR"/>
              </w:rPr>
              <w:t>subbands</w:t>
            </w:r>
            <w:proofErr w:type="spellEnd"/>
            <w:r w:rsidRPr="00761553">
              <w:rPr>
                <w:rFonts w:ascii="Calibri" w:eastAsia="Malgun Gothic" w:hAnsi="Calibri" w:cstheme="minorBidi"/>
                <w:kern w:val="2"/>
                <w:sz w:val="21"/>
                <w:szCs w:val="21"/>
                <w:lang w:val="en-US" w:eastAsia="ko-KR"/>
              </w:rPr>
              <w:t xml:space="preserve"> in SIB is not precluded</w:t>
            </w:r>
          </w:p>
          <w:p w14:paraId="61BA16CA" w14:textId="77777777" w:rsidR="002B05C1" w:rsidRPr="00761553" w:rsidRDefault="002B05C1" w:rsidP="00DB10B2">
            <w:pPr>
              <w:widowControl w:val="0"/>
              <w:numPr>
                <w:ilvl w:val="1"/>
                <w:numId w:val="4"/>
              </w:numPr>
              <w:tabs>
                <w:tab w:val="left" w:pos="731"/>
              </w:tabs>
              <w:suppressAutoHyphens/>
              <w:overflowPunct w:val="0"/>
              <w:autoSpaceDE w:val="0"/>
              <w:autoSpaceDN w:val="0"/>
              <w:adjustRightInd w:val="0"/>
              <w:spacing w:after="120"/>
              <w:ind w:left="731"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Specify SBFD operation to support random access in SBFD symbols by UEs in RRC CONNECTED mode [RAN1, RAN2]</w:t>
            </w:r>
          </w:p>
          <w:p w14:paraId="3B093B7F" w14:textId="77777777" w:rsidR="002B05C1" w:rsidRPr="00761553" w:rsidRDefault="002B05C1" w:rsidP="00DB10B2">
            <w:pPr>
              <w:widowControl w:val="0"/>
              <w:numPr>
                <w:ilvl w:val="1"/>
                <w:numId w:val="4"/>
              </w:numPr>
              <w:tabs>
                <w:tab w:val="left" w:pos="731"/>
              </w:tabs>
              <w:suppressAutoHyphens/>
              <w:overflowPunct w:val="0"/>
              <w:autoSpaceDE w:val="0"/>
              <w:autoSpaceDN w:val="0"/>
              <w:adjustRightInd w:val="0"/>
              <w:spacing w:after="120"/>
              <w:ind w:left="731"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Study and specify, if justified, SBFD operation to UE in RRC_IDLE/INACTIVE mode for random access [RAN1, RAN2]</w:t>
            </w:r>
          </w:p>
          <w:p w14:paraId="6C3C4822"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RAN#104 to check whether to proceed normative work</w:t>
            </w:r>
          </w:p>
          <w:p w14:paraId="5FA827C0" w14:textId="77777777" w:rsidR="002B05C1" w:rsidRPr="00761553" w:rsidRDefault="002B05C1" w:rsidP="00DB10B2">
            <w:pPr>
              <w:widowControl w:val="0"/>
              <w:numPr>
                <w:ilvl w:val="1"/>
                <w:numId w:val="4"/>
              </w:numPr>
              <w:tabs>
                <w:tab w:val="left" w:pos="731"/>
              </w:tabs>
              <w:suppressAutoHyphens/>
              <w:overflowPunct w:val="0"/>
              <w:autoSpaceDE w:val="0"/>
              <w:autoSpaceDN w:val="0"/>
              <w:adjustRightInd w:val="0"/>
              <w:spacing w:after="120"/>
              <w:ind w:left="731" w:right="181" w:hanging="284"/>
              <w:jc w:val="both"/>
              <w:textAlignment w:val="baseline"/>
              <w:rPr>
                <w:rFonts w:ascii="Calibri" w:eastAsia="Malgun Gothic" w:hAnsi="Calibri" w:cstheme="minorBidi"/>
                <w:kern w:val="2"/>
                <w:sz w:val="21"/>
                <w:szCs w:val="21"/>
                <w:lang w:val="en-US" w:eastAsia="ko-KR"/>
              </w:rPr>
            </w:pPr>
            <w:bookmarkStart w:id="6" w:name="_Hlk153407590"/>
            <w:r w:rsidRPr="00761553">
              <w:rPr>
                <w:rFonts w:ascii="Calibri" w:eastAsia="Malgun Gothic" w:hAnsi="Calibri" w:cstheme="minorBidi"/>
                <w:kern w:val="2"/>
                <w:sz w:val="21"/>
                <w:szCs w:val="21"/>
                <w:lang w:val="en-US" w:eastAsia="ko-KR"/>
              </w:rPr>
              <w:t>Specify UE transmission, reception and measurement behavior and procedures in SBFD symbols and/or non-SBFD symbols for SBFD aware UE [RAN1, RAN2]</w:t>
            </w:r>
          </w:p>
          <w:bookmarkEnd w:id="6"/>
          <w:p w14:paraId="5109E410"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Transmission and reception behaviors on SBFD </w:t>
            </w:r>
            <w:proofErr w:type="spellStart"/>
            <w:r w:rsidRPr="00761553">
              <w:rPr>
                <w:rFonts w:ascii="Calibri" w:eastAsia="Malgun Gothic" w:hAnsi="Calibri" w:cstheme="minorBidi"/>
                <w:kern w:val="2"/>
                <w:sz w:val="21"/>
                <w:szCs w:val="21"/>
                <w:lang w:val="en-US" w:eastAsia="ko-KR"/>
              </w:rPr>
              <w:t>subbands</w:t>
            </w:r>
            <w:proofErr w:type="spellEnd"/>
            <w:r w:rsidRPr="00761553">
              <w:rPr>
                <w:rFonts w:ascii="Calibri" w:eastAsia="Malgun Gothic" w:hAnsi="Calibri" w:cstheme="minorBidi"/>
                <w:kern w:val="2"/>
                <w:sz w:val="21"/>
                <w:szCs w:val="21"/>
                <w:lang w:val="en-US" w:eastAsia="ko-KR"/>
              </w:rPr>
              <w:t xml:space="preserve"> configured in DL and/or flexible symbol indicated by TDD-UL-DL-</w:t>
            </w:r>
            <w:proofErr w:type="spellStart"/>
            <w:r w:rsidRPr="00761553">
              <w:rPr>
                <w:rFonts w:ascii="Calibri" w:eastAsia="Malgun Gothic" w:hAnsi="Calibri" w:cstheme="minorBidi"/>
                <w:kern w:val="2"/>
                <w:sz w:val="21"/>
                <w:szCs w:val="21"/>
                <w:lang w:val="en-US" w:eastAsia="ko-KR"/>
              </w:rPr>
              <w:t>ConfigCommon</w:t>
            </w:r>
            <w:proofErr w:type="spellEnd"/>
          </w:p>
          <w:p w14:paraId="037F288F" w14:textId="77777777" w:rsidR="002B05C1" w:rsidRPr="00761553" w:rsidRDefault="002B05C1" w:rsidP="00DB10B2">
            <w:pPr>
              <w:widowControl w:val="0"/>
              <w:numPr>
                <w:ilvl w:val="3"/>
                <w:numId w:val="4"/>
              </w:numPr>
              <w:tabs>
                <w:tab w:val="left" w:pos="2148"/>
              </w:tabs>
              <w:suppressAutoHyphens/>
              <w:overflowPunct w:val="0"/>
              <w:autoSpaceDE w:val="0"/>
              <w:autoSpaceDN w:val="0"/>
              <w:adjustRightInd w:val="0"/>
              <w:spacing w:after="120"/>
              <w:ind w:left="2148" w:right="181" w:hanging="425"/>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UL transmissions within UL subband only</w:t>
            </w:r>
          </w:p>
          <w:p w14:paraId="4043BB42" w14:textId="77777777" w:rsidR="002B05C1" w:rsidRPr="00761553" w:rsidRDefault="002B05C1" w:rsidP="00DB10B2">
            <w:pPr>
              <w:widowControl w:val="0"/>
              <w:numPr>
                <w:ilvl w:val="3"/>
                <w:numId w:val="4"/>
              </w:numPr>
              <w:tabs>
                <w:tab w:val="left" w:pos="2148"/>
              </w:tabs>
              <w:suppressAutoHyphens/>
              <w:overflowPunct w:val="0"/>
              <w:autoSpaceDE w:val="0"/>
              <w:autoSpaceDN w:val="0"/>
              <w:adjustRightInd w:val="0"/>
              <w:spacing w:after="120"/>
              <w:ind w:left="2148" w:right="181" w:hanging="425"/>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DL receptions within DL subband(s) only, except for CLI measurement by the UE outside of the DL </w:t>
            </w:r>
            <w:proofErr w:type="spellStart"/>
            <w:r w:rsidRPr="00761553">
              <w:rPr>
                <w:rFonts w:ascii="Calibri" w:eastAsia="Malgun Gothic" w:hAnsi="Calibri" w:cstheme="minorBidi"/>
                <w:kern w:val="2"/>
                <w:sz w:val="21"/>
                <w:szCs w:val="21"/>
                <w:lang w:val="en-US" w:eastAsia="ko-KR"/>
              </w:rPr>
              <w:t>subbands</w:t>
            </w:r>
            <w:proofErr w:type="spellEnd"/>
          </w:p>
          <w:p w14:paraId="0173AD7E" w14:textId="77777777" w:rsidR="002B05C1" w:rsidRPr="00761553" w:rsidRDefault="002B05C1" w:rsidP="00F20841">
            <w:pPr>
              <w:widowControl w:val="0"/>
              <w:suppressAutoHyphens/>
              <w:overflowPunct w:val="0"/>
              <w:autoSpaceDE w:val="0"/>
              <w:autoSpaceDN w:val="0"/>
              <w:adjustRightInd w:val="0"/>
              <w:spacing w:after="120"/>
              <w:ind w:left="2438" w:right="181" w:hanging="638"/>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Note: </w:t>
            </w:r>
            <w:r w:rsidRPr="00761553">
              <w:rPr>
                <w:rFonts w:ascii="Calibri" w:eastAsia="DengXian" w:hAnsi="Calibri" w:cstheme="minorBidi"/>
                <w:kern w:val="2"/>
                <w:sz w:val="21"/>
                <w:szCs w:val="21"/>
                <w:lang w:val="en-US"/>
              </w:rPr>
              <w:t>When flexible symbols are used, it is not expected that any legacy Uplink symbol is converted to Downlink/SBFD symbols</w:t>
            </w:r>
          </w:p>
          <w:p w14:paraId="4DD37E6F"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Enhancement on resource allocation in frequency domain in SBFD symbols, including</w:t>
            </w:r>
          </w:p>
          <w:p w14:paraId="45A642FD" w14:textId="77777777" w:rsidR="002B05C1" w:rsidRPr="00761553" w:rsidRDefault="002B05C1" w:rsidP="00DB10B2">
            <w:pPr>
              <w:widowControl w:val="0"/>
              <w:numPr>
                <w:ilvl w:val="3"/>
                <w:numId w:val="4"/>
              </w:numPr>
              <w:tabs>
                <w:tab w:val="left" w:pos="2148"/>
              </w:tabs>
              <w:suppressAutoHyphens/>
              <w:overflowPunct w:val="0"/>
              <w:autoSpaceDE w:val="0"/>
              <w:autoSpaceDN w:val="0"/>
              <w:adjustRightInd w:val="0"/>
              <w:spacing w:after="120"/>
              <w:ind w:left="2148" w:right="181" w:hanging="425"/>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resource allocation in frequency domain for PDSCH/CSI-RS across two DL </w:t>
            </w:r>
            <w:proofErr w:type="spellStart"/>
            <w:r w:rsidRPr="00761553">
              <w:rPr>
                <w:rFonts w:ascii="Calibri" w:eastAsia="Malgun Gothic" w:hAnsi="Calibri" w:cstheme="minorBidi"/>
                <w:kern w:val="2"/>
                <w:sz w:val="21"/>
                <w:szCs w:val="21"/>
                <w:lang w:val="en-US" w:eastAsia="ko-KR"/>
              </w:rPr>
              <w:t>subbands</w:t>
            </w:r>
            <w:proofErr w:type="spellEnd"/>
            <w:r w:rsidRPr="00761553">
              <w:rPr>
                <w:rFonts w:ascii="Calibri" w:eastAsia="Malgun Gothic" w:hAnsi="Calibri" w:cstheme="minorBidi"/>
                <w:kern w:val="2"/>
                <w:sz w:val="21"/>
                <w:szCs w:val="21"/>
                <w:lang w:val="en-US" w:eastAsia="ko-KR"/>
              </w:rPr>
              <w:t xml:space="preserve"> in SBFD symbols</w:t>
            </w:r>
          </w:p>
          <w:p w14:paraId="1664C0F9" w14:textId="77777777" w:rsidR="002B05C1" w:rsidRPr="00761553" w:rsidRDefault="002B05C1" w:rsidP="00DB10B2">
            <w:pPr>
              <w:widowControl w:val="0"/>
              <w:numPr>
                <w:ilvl w:val="3"/>
                <w:numId w:val="4"/>
              </w:numPr>
              <w:tabs>
                <w:tab w:val="left" w:pos="2148"/>
              </w:tabs>
              <w:suppressAutoHyphens/>
              <w:overflowPunct w:val="0"/>
              <w:autoSpaceDE w:val="0"/>
              <w:autoSpaceDN w:val="0"/>
              <w:adjustRightInd w:val="0"/>
              <w:spacing w:after="120"/>
              <w:ind w:left="2148" w:right="181" w:hanging="425"/>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handling of unaligned boundaries between SBFD subband(s) and RBG, CSI reporting subband, CSI-RS resource, PRG</w:t>
            </w:r>
          </w:p>
          <w:p w14:paraId="324BDADD"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Enhancements on physical channels/signals and procedure across SBFD symbols and non-SBFD symbols in different slots, where each transmission/reception within a slot has either </w:t>
            </w:r>
            <w:r w:rsidRPr="00761553">
              <w:rPr>
                <w:rFonts w:ascii="Calibri" w:eastAsia="Malgun Gothic" w:hAnsi="Calibri" w:cstheme="minorBidi"/>
                <w:kern w:val="2"/>
                <w:sz w:val="21"/>
                <w:szCs w:val="21"/>
                <w:lang w:val="en-US" w:eastAsia="ko-KR"/>
              </w:rPr>
              <w:lastRenderedPageBreak/>
              <w:t>all SBFD or all non-SBFD symbols, including</w:t>
            </w:r>
          </w:p>
          <w:p w14:paraId="231811ED" w14:textId="77777777" w:rsidR="002B05C1" w:rsidRPr="00761553" w:rsidRDefault="002B05C1" w:rsidP="00DB10B2">
            <w:pPr>
              <w:widowControl w:val="0"/>
              <w:numPr>
                <w:ilvl w:val="3"/>
                <w:numId w:val="4"/>
              </w:numPr>
              <w:tabs>
                <w:tab w:val="left" w:pos="2148"/>
              </w:tabs>
              <w:suppressAutoHyphens/>
              <w:overflowPunct w:val="0"/>
              <w:autoSpaceDE w:val="0"/>
              <w:autoSpaceDN w:val="0"/>
              <w:adjustRightInd w:val="0"/>
              <w:spacing w:after="120"/>
              <w:ind w:left="2148" w:right="181" w:hanging="425"/>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resource allocation in frequency domain for transmission or reception in SBFD symbols and non-SBFD symbols with different available frequency resource in different slots</w:t>
            </w:r>
          </w:p>
          <w:p w14:paraId="6D746911" w14:textId="77777777" w:rsidR="002B05C1" w:rsidRPr="00761553" w:rsidRDefault="002B05C1" w:rsidP="00DB10B2">
            <w:pPr>
              <w:widowControl w:val="0"/>
              <w:numPr>
                <w:ilvl w:val="3"/>
                <w:numId w:val="4"/>
              </w:numPr>
              <w:tabs>
                <w:tab w:val="left" w:pos="2148"/>
              </w:tabs>
              <w:suppressAutoHyphens/>
              <w:overflowPunct w:val="0"/>
              <w:autoSpaceDE w:val="0"/>
              <w:autoSpaceDN w:val="0"/>
              <w:adjustRightInd w:val="0"/>
              <w:spacing w:after="120"/>
              <w:ind w:left="2148" w:right="181" w:hanging="425"/>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CSI report of which associated CSI-RS instances occur in both SBFD symbols and non-SBFD symbols in different slots</w:t>
            </w:r>
          </w:p>
          <w:p w14:paraId="25EFA551"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Configurations for SRS, PUCCH and PUSCH on SBFD symbols and non-SBFD symbols, e.g., resources, frequency hopping parameters, UL power control parameters and/or beam/spatial relation</w:t>
            </w:r>
          </w:p>
          <w:p w14:paraId="75A5DCE1"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Collision handling between DL reception in DL subband(s) and UL transmission in UL subband in a SBFD symbol</w:t>
            </w:r>
          </w:p>
          <w:p w14:paraId="77179660" w14:textId="77777777" w:rsidR="002B05C1" w:rsidRPr="00761553" w:rsidRDefault="002B05C1" w:rsidP="00DB10B2">
            <w:pPr>
              <w:widowControl w:val="0"/>
              <w:numPr>
                <w:ilvl w:val="0"/>
                <w:numId w:val="4"/>
              </w:numPr>
              <w:suppressAutoHyphens/>
              <w:overflowPunct w:val="0"/>
              <w:autoSpaceDE w:val="0"/>
              <w:autoSpaceDN w:val="0"/>
              <w:adjustRightInd w:val="0"/>
              <w:spacing w:after="120"/>
              <w:ind w:left="426" w:right="181" w:hanging="426"/>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Followings are assumed based on TR 38.858</w:t>
            </w:r>
          </w:p>
          <w:p w14:paraId="5EF0DDC7"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SBFD at the </w:t>
            </w:r>
            <w:proofErr w:type="spellStart"/>
            <w:r w:rsidRPr="00761553">
              <w:rPr>
                <w:rFonts w:ascii="Calibri" w:eastAsia="Malgun Gothic" w:hAnsi="Calibri" w:cstheme="minorBidi"/>
                <w:kern w:val="2"/>
                <w:sz w:val="21"/>
                <w:szCs w:val="21"/>
                <w:lang w:val="en-US" w:eastAsia="ko-KR"/>
              </w:rPr>
              <w:t>gNB</w:t>
            </w:r>
            <w:proofErr w:type="spellEnd"/>
            <w:r w:rsidRPr="00761553">
              <w:rPr>
                <w:rFonts w:ascii="Calibri" w:eastAsia="Malgun Gothic" w:hAnsi="Calibri" w:cstheme="minorBidi"/>
                <w:kern w:val="2"/>
                <w:sz w:val="21"/>
                <w:szCs w:val="21"/>
                <w:lang w:val="en-US" w:eastAsia="ko-KR"/>
              </w:rPr>
              <w:t xml:space="preserve"> side</w:t>
            </w:r>
          </w:p>
          <w:p w14:paraId="597913B4"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Half duplex operation at the UE side</w:t>
            </w:r>
          </w:p>
          <w:p w14:paraId="14F5B643"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FR1 and FR2-1</w:t>
            </w:r>
          </w:p>
          <w:p w14:paraId="315DE1F6"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SBFD operation Option 4, i.e., both time and frequency locations of </w:t>
            </w:r>
            <w:proofErr w:type="spellStart"/>
            <w:r w:rsidRPr="00761553">
              <w:rPr>
                <w:rFonts w:ascii="Calibri" w:eastAsia="Malgun Gothic" w:hAnsi="Calibri" w:cstheme="minorBidi"/>
                <w:kern w:val="2"/>
                <w:sz w:val="21"/>
                <w:szCs w:val="21"/>
                <w:lang w:val="en-US" w:eastAsia="ko-KR"/>
              </w:rPr>
              <w:t>subbands</w:t>
            </w:r>
            <w:proofErr w:type="spellEnd"/>
            <w:r w:rsidRPr="00761553">
              <w:rPr>
                <w:rFonts w:ascii="Calibri" w:eastAsia="Malgun Gothic" w:hAnsi="Calibri" w:cstheme="minorBidi"/>
                <w:kern w:val="2"/>
                <w:sz w:val="21"/>
                <w:szCs w:val="21"/>
                <w:lang w:val="en-US" w:eastAsia="ko-KR"/>
              </w:rPr>
              <w:t xml:space="preserve"> for SBFD operation are known to SBFD aware UEs</w:t>
            </w:r>
          </w:p>
          <w:p w14:paraId="79B267FD"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 xml:space="preserve">Coexistence between non-SBFD aware UEs (including legacy UEs) and SBFD aware UEs in the cell operating SBFD at </w:t>
            </w:r>
            <w:proofErr w:type="spellStart"/>
            <w:r w:rsidRPr="00761553">
              <w:rPr>
                <w:rFonts w:ascii="Calibri" w:eastAsia="Malgun Gothic" w:hAnsi="Calibri" w:cstheme="minorBidi"/>
                <w:kern w:val="2"/>
                <w:sz w:val="21"/>
                <w:szCs w:val="21"/>
                <w:lang w:val="en-US" w:eastAsia="ko-KR"/>
              </w:rPr>
              <w:t>gNB</w:t>
            </w:r>
            <w:proofErr w:type="spellEnd"/>
            <w:r w:rsidRPr="00761553">
              <w:rPr>
                <w:rFonts w:ascii="Calibri" w:eastAsia="Malgun Gothic" w:hAnsi="Calibri" w:cstheme="minorBidi"/>
                <w:kern w:val="2"/>
                <w:sz w:val="21"/>
                <w:szCs w:val="21"/>
                <w:lang w:val="en-US" w:eastAsia="ko-KR"/>
              </w:rPr>
              <w:t xml:space="preserve"> side</w:t>
            </w:r>
          </w:p>
          <w:p w14:paraId="4C4C5C01"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SBFD scheme within a single configured DL and UL BWP pair with aligned center frequencies</w:t>
            </w:r>
          </w:p>
          <w:p w14:paraId="28727F63"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One UL subband for SBFD operation in an SBFD symbol (excluding legacy UL symbol/slot) within a TDD carrier</w:t>
            </w:r>
          </w:p>
          <w:p w14:paraId="4B8DB774" w14:textId="77777777" w:rsidR="002B05C1" w:rsidRPr="00761553" w:rsidRDefault="002B05C1" w:rsidP="00DB10B2">
            <w:pPr>
              <w:widowControl w:val="0"/>
              <w:numPr>
                <w:ilvl w:val="2"/>
                <w:numId w:val="4"/>
              </w:numPr>
              <w:tabs>
                <w:tab w:val="left" w:pos="1298"/>
              </w:tabs>
              <w:suppressAutoHyphens/>
              <w:overflowPunct w:val="0"/>
              <w:autoSpaceDE w:val="0"/>
              <w:autoSpaceDN w:val="0"/>
              <w:adjustRightInd w:val="0"/>
              <w:spacing w:after="120"/>
              <w:ind w:left="1298" w:right="181" w:hanging="284"/>
              <w:jc w:val="both"/>
              <w:textAlignment w:val="baseline"/>
              <w:rPr>
                <w:rFonts w:ascii="Calibri" w:eastAsia="Malgun Gothic" w:hAnsi="Calibri" w:cstheme="minorBidi"/>
                <w:kern w:val="2"/>
                <w:sz w:val="21"/>
                <w:szCs w:val="21"/>
                <w:lang w:val="en-US" w:eastAsia="ko-KR"/>
              </w:rPr>
            </w:pPr>
            <w:r w:rsidRPr="00761553">
              <w:rPr>
                <w:rFonts w:ascii="Calibri" w:eastAsia="Malgun Gothic" w:hAnsi="Calibri" w:cstheme="minorBidi"/>
                <w:kern w:val="2"/>
                <w:sz w:val="21"/>
                <w:szCs w:val="21"/>
                <w:lang w:val="en-US" w:eastAsia="ko-KR"/>
              </w:rPr>
              <w:t>Mechanisms for SBFD operation shall also consider the adjacent channel coexistence between two operators</w:t>
            </w:r>
          </w:p>
          <w:p w14:paraId="16C3C9B7" w14:textId="77777777" w:rsidR="002B05C1" w:rsidRPr="00761553" w:rsidRDefault="002B05C1" w:rsidP="002B05C1">
            <w:pPr>
              <w:suppressAutoHyphens/>
              <w:overflowPunct w:val="0"/>
              <w:autoSpaceDE w:val="0"/>
              <w:autoSpaceDN w:val="0"/>
              <w:adjustRightInd w:val="0"/>
              <w:spacing w:after="120"/>
              <w:textAlignment w:val="baseline"/>
              <w:rPr>
                <w:rFonts w:ascii="Calibri" w:eastAsiaTheme="minorEastAsia" w:hAnsi="Calibri" w:cstheme="minorBidi"/>
                <w:kern w:val="2"/>
                <w:sz w:val="21"/>
                <w:szCs w:val="21"/>
                <w:lang w:val="en-US"/>
              </w:rPr>
            </w:pPr>
          </w:p>
        </w:tc>
      </w:tr>
      <w:bookmarkEnd w:id="5"/>
    </w:tbl>
    <w:p w14:paraId="177D4AC3" w14:textId="77777777" w:rsidR="002B05C1" w:rsidRDefault="002B05C1" w:rsidP="00AD4C24">
      <w:pPr>
        <w:rPr>
          <w:b/>
          <w:bCs/>
          <w:lang w:val="en-US"/>
        </w:rPr>
      </w:pPr>
    </w:p>
    <w:p w14:paraId="528748C5" w14:textId="2E5F3F75" w:rsidR="00D77389" w:rsidRDefault="00D77389" w:rsidP="00D77389">
      <w:pPr>
        <w:pStyle w:val="Heading1"/>
      </w:pPr>
      <w:r>
        <w:t>Discussion</w:t>
      </w:r>
    </w:p>
    <w:p w14:paraId="171238E8" w14:textId="05C2128E" w:rsidR="001C18FF" w:rsidRDefault="001C18FF" w:rsidP="001C18FF">
      <w:pPr>
        <w:pStyle w:val="Heading2"/>
      </w:pPr>
      <w:r>
        <w:t>I</w:t>
      </w:r>
      <w:r w:rsidRPr="001C18FF">
        <w:t>ndication of time and frequency location of SBFD sub</w:t>
      </w:r>
      <w:r>
        <w:t>-</w:t>
      </w:r>
      <w:r w:rsidRPr="001C18FF">
        <w:t>bands</w:t>
      </w:r>
    </w:p>
    <w:p w14:paraId="73CD56D7" w14:textId="494EA664" w:rsidR="007B5660" w:rsidRPr="00B87E1D" w:rsidRDefault="002D4F0D" w:rsidP="007B5660">
      <w:pPr>
        <w:spacing w:before="120"/>
        <w:ind w:left="567"/>
        <w:jc w:val="both"/>
        <w:rPr>
          <w:rFonts w:asciiTheme="minorHAnsi" w:hAnsiTheme="minorHAnsi" w:cstheme="minorHAnsi"/>
          <w:sz w:val="21"/>
          <w:szCs w:val="21"/>
        </w:rPr>
      </w:pPr>
      <w:r w:rsidRPr="00B87E1D">
        <w:rPr>
          <w:rFonts w:asciiTheme="minorHAnsi" w:hAnsiTheme="minorHAnsi" w:cstheme="minorHAnsi"/>
          <w:sz w:val="21"/>
          <w:szCs w:val="21"/>
        </w:rPr>
        <w:t xml:space="preserve">In the workplan for </w:t>
      </w:r>
      <w:r w:rsidR="000D4238" w:rsidRPr="000D4238">
        <w:rPr>
          <w:rFonts w:asciiTheme="minorHAnsi" w:hAnsiTheme="minorHAnsi" w:cstheme="minorHAnsi"/>
          <w:sz w:val="21"/>
          <w:szCs w:val="21"/>
        </w:rPr>
        <w:t xml:space="preserve">the </w:t>
      </w:r>
      <w:r w:rsidRPr="00B87E1D">
        <w:rPr>
          <w:rFonts w:asciiTheme="minorHAnsi" w:hAnsiTheme="minorHAnsi" w:cstheme="minorHAnsi"/>
          <w:sz w:val="21"/>
          <w:szCs w:val="21"/>
        </w:rPr>
        <w:t>evolution of NR duplex operation</w:t>
      </w:r>
      <w:r w:rsidR="00020E4D" w:rsidRPr="00B87E1D">
        <w:rPr>
          <w:rFonts w:asciiTheme="minorHAnsi" w:hAnsiTheme="minorHAnsi" w:cstheme="minorHAnsi"/>
          <w:sz w:val="21"/>
          <w:szCs w:val="21"/>
        </w:rPr>
        <w:t xml:space="preserve"> </w:t>
      </w:r>
      <w:r w:rsidR="00020E4D" w:rsidRPr="00B87E1D">
        <w:rPr>
          <w:rFonts w:asciiTheme="minorHAnsi" w:hAnsiTheme="minorHAnsi" w:cstheme="minorHAnsi"/>
          <w:sz w:val="21"/>
          <w:szCs w:val="21"/>
        </w:rPr>
        <w:fldChar w:fldCharType="begin"/>
      </w:r>
      <w:r w:rsidR="00020E4D" w:rsidRPr="00B87E1D">
        <w:rPr>
          <w:rFonts w:asciiTheme="minorHAnsi" w:hAnsiTheme="minorHAnsi" w:cstheme="minorHAnsi"/>
          <w:sz w:val="21"/>
          <w:szCs w:val="21"/>
        </w:rPr>
        <w:instrText xml:space="preserve"> REF _Ref166103212 \r \h </w:instrText>
      </w:r>
      <w:r w:rsidR="00B87E1D" w:rsidRPr="00B87E1D">
        <w:rPr>
          <w:rFonts w:asciiTheme="minorHAnsi" w:hAnsiTheme="minorHAnsi" w:cstheme="minorHAnsi"/>
          <w:sz w:val="21"/>
          <w:szCs w:val="21"/>
        </w:rPr>
        <w:instrText xml:space="preserve"> \* MERGEFORMAT </w:instrText>
      </w:r>
      <w:r w:rsidR="00020E4D" w:rsidRPr="00B87E1D">
        <w:rPr>
          <w:rFonts w:asciiTheme="minorHAnsi" w:hAnsiTheme="minorHAnsi" w:cstheme="minorHAnsi"/>
          <w:sz w:val="21"/>
          <w:szCs w:val="21"/>
        </w:rPr>
      </w:r>
      <w:r w:rsidR="00020E4D" w:rsidRPr="00B87E1D">
        <w:rPr>
          <w:rFonts w:asciiTheme="minorHAnsi" w:hAnsiTheme="minorHAnsi" w:cstheme="minorHAnsi"/>
          <w:sz w:val="21"/>
          <w:szCs w:val="21"/>
        </w:rPr>
        <w:fldChar w:fldCharType="separate"/>
      </w:r>
      <w:r w:rsidR="00020E4D" w:rsidRPr="00B87E1D">
        <w:rPr>
          <w:rFonts w:asciiTheme="minorHAnsi" w:hAnsiTheme="minorHAnsi" w:cstheme="minorHAnsi"/>
          <w:sz w:val="21"/>
          <w:szCs w:val="21"/>
        </w:rPr>
        <w:t>[3]</w:t>
      </w:r>
      <w:r w:rsidR="00020E4D" w:rsidRPr="00B87E1D">
        <w:rPr>
          <w:rFonts w:asciiTheme="minorHAnsi" w:hAnsiTheme="minorHAnsi" w:cstheme="minorHAnsi"/>
          <w:sz w:val="21"/>
          <w:szCs w:val="21"/>
        </w:rPr>
        <w:fldChar w:fldCharType="end"/>
      </w:r>
      <w:r w:rsidRPr="00B87E1D">
        <w:rPr>
          <w:rFonts w:asciiTheme="minorHAnsi" w:hAnsiTheme="minorHAnsi" w:cstheme="minorHAnsi"/>
          <w:sz w:val="21"/>
          <w:szCs w:val="21"/>
        </w:rPr>
        <w:t xml:space="preserve">, it was proposed that </w:t>
      </w:r>
      <w:r w:rsidR="005E5E0E" w:rsidRPr="005E5E0E">
        <w:rPr>
          <w:rFonts w:asciiTheme="minorHAnsi" w:hAnsiTheme="minorHAnsi" w:cstheme="minorHAnsi"/>
          <w:sz w:val="21"/>
          <w:szCs w:val="21"/>
        </w:rPr>
        <w:t xml:space="preserve">RAN1#117 will have a discussion on the detailed design of the </w:t>
      </w:r>
      <w:r w:rsidRPr="00B87E1D">
        <w:rPr>
          <w:rFonts w:asciiTheme="minorHAnsi" w:hAnsiTheme="minorHAnsi" w:cstheme="minorHAnsi"/>
          <w:sz w:val="21"/>
          <w:szCs w:val="21"/>
        </w:rPr>
        <w:t>indication of time and frequency location of SBFD.</w:t>
      </w:r>
      <w:r w:rsidR="007B5660" w:rsidRPr="00B87E1D">
        <w:rPr>
          <w:rFonts w:asciiTheme="minorHAnsi" w:hAnsiTheme="minorHAnsi" w:cstheme="minorHAnsi"/>
          <w:sz w:val="21"/>
          <w:szCs w:val="21"/>
        </w:rPr>
        <w:t xml:space="preserve"> In RAN1#116, it was agreed that, for </w:t>
      </w:r>
      <w:r w:rsidR="005E5E0E" w:rsidRPr="005E5E0E">
        <w:rPr>
          <w:rFonts w:asciiTheme="minorHAnsi" w:hAnsiTheme="minorHAnsi" w:cstheme="minorHAnsi"/>
          <w:sz w:val="21"/>
          <w:szCs w:val="21"/>
        </w:rPr>
        <w:t>RRC-connected mode UEs, at least cell-specific configuration on time and frequency (working assumption) location of SBFD sub-bands</w:t>
      </w:r>
      <w:r w:rsidR="007B5660" w:rsidRPr="00B87E1D">
        <w:rPr>
          <w:rFonts w:asciiTheme="minorHAnsi" w:hAnsiTheme="minorHAnsi" w:cstheme="minorHAnsi"/>
          <w:sz w:val="21"/>
          <w:szCs w:val="21"/>
        </w:rPr>
        <w:t xml:space="preserve"> is supported within a TDD carrier. Here, we are discussing the detailed design of indicating </w:t>
      </w:r>
      <w:r w:rsidR="005E5E0E" w:rsidRPr="005E5E0E">
        <w:rPr>
          <w:rFonts w:asciiTheme="minorHAnsi" w:hAnsiTheme="minorHAnsi" w:cstheme="minorHAnsi"/>
          <w:sz w:val="21"/>
          <w:szCs w:val="21"/>
        </w:rPr>
        <w:t xml:space="preserve">the </w:t>
      </w:r>
      <w:r w:rsidR="007B5660" w:rsidRPr="00B87E1D">
        <w:rPr>
          <w:rFonts w:asciiTheme="minorHAnsi" w:hAnsiTheme="minorHAnsi" w:cstheme="minorHAnsi"/>
          <w:sz w:val="21"/>
          <w:szCs w:val="21"/>
        </w:rPr>
        <w:t>time and frequency location of SBFD bands.</w:t>
      </w:r>
    </w:p>
    <w:p w14:paraId="21C23289" w14:textId="1B353E30" w:rsidR="00BC294E" w:rsidRPr="00B87E1D" w:rsidRDefault="00D80EE7" w:rsidP="00BC294E">
      <w:pPr>
        <w:spacing w:before="120"/>
        <w:ind w:left="567"/>
        <w:jc w:val="both"/>
        <w:rPr>
          <w:rFonts w:asciiTheme="minorHAnsi" w:hAnsiTheme="minorHAnsi" w:cstheme="minorHAnsi"/>
          <w:sz w:val="21"/>
          <w:szCs w:val="21"/>
        </w:rPr>
      </w:pPr>
      <w:r w:rsidRPr="00B87E1D">
        <w:rPr>
          <w:rFonts w:asciiTheme="minorHAnsi" w:hAnsiTheme="minorHAnsi" w:cstheme="minorHAnsi"/>
          <w:sz w:val="21"/>
          <w:szCs w:val="21"/>
        </w:rPr>
        <w:t xml:space="preserve">An example of an SBFD frame structure containing SBFD slots is shown in </w:t>
      </w:r>
      <w:r w:rsidR="007B5660" w:rsidRPr="00B87E1D">
        <w:rPr>
          <w:rFonts w:asciiTheme="minorHAnsi" w:hAnsiTheme="minorHAnsi" w:cstheme="minorHAnsi"/>
          <w:sz w:val="21"/>
          <w:szCs w:val="21"/>
        </w:rPr>
        <w:fldChar w:fldCharType="begin"/>
      </w:r>
      <w:r w:rsidR="007B5660" w:rsidRPr="00B87E1D">
        <w:rPr>
          <w:rFonts w:asciiTheme="minorHAnsi" w:hAnsiTheme="minorHAnsi" w:cstheme="minorHAnsi"/>
          <w:sz w:val="21"/>
          <w:szCs w:val="21"/>
        </w:rPr>
        <w:instrText xml:space="preserve"> REF _Ref166104084 \h </w:instrText>
      </w:r>
      <w:r w:rsidR="00B87E1D" w:rsidRPr="00B87E1D">
        <w:rPr>
          <w:rFonts w:asciiTheme="minorHAnsi" w:hAnsiTheme="minorHAnsi" w:cstheme="minorHAnsi"/>
          <w:sz w:val="21"/>
          <w:szCs w:val="21"/>
        </w:rPr>
        <w:instrText xml:space="preserve"> \* MERGEFORMAT </w:instrText>
      </w:r>
      <w:r w:rsidR="007B5660" w:rsidRPr="00B87E1D">
        <w:rPr>
          <w:rFonts w:asciiTheme="minorHAnsi" w:hAnsiTheme="minorHAnsi" w:cstheme="minorHAnsi"/>
          <w:sz w:val="21"/>
          <w:szCs w:val="21"/>
        </w:rPr>
      </w:r>
      <w:r w:rsidR="007B5660" w:rsidRPr="00B87E1D">
        <w:rPr>
          <w:rFonts w:asciiTheme="minorHAnsi" w:hAnsiTheme="minorHAnsi" w:cstheme="minorHAnsi"/>
          <w:sz w:val="21"/>
          <w:szCs w:val="21"/>
        </w:rPr>
        <w:fldChar w:fldCharType="separate"/>
      </w:r>
      <w:r w:rsidR="007B5660" w:rsidRPr="00B87E1D">
        <w:rPr>
          <w:rFonts w:asciiTheme="minorHAnsi" w:hAnsiTheme="minorHAnsi"/>
          <w:sz w:val="21"/>
          <w:szCs w:val="21"/>
        </w:rPr>
        <w:t xml:space="preserve">Figure </w:t>
      </w:r>
      <w:r w:rsidR="007B5660" w:rsidRPr="00B87E1D">
        <w:rPr>
          <w:rFonts w:asciiTheme="minorHAnsi" w:hAnsiTheme="minorHAnsi"/>
          <w:noProof/>
          <w:sz w:val="21"/>
          <w:szCs w:val="21"/>
        </w:rPr>
        <w:t>1</w:t>
      </w:r>
      <w:r w:rsidR="007B5660" w:rsidRPr="00B87E1D">
        <w:rPr>
          <w:rFonts w:asciiTheme="minorHAnsi" w:hAnsiTheme="minorHAnsi" w:cstheme="minorHAnsi"/>
          <w:sz w:val="21"/>
          <w:szCs w:val="21"/>
        </w:rPr>
        <w:fldChar w:fldCharType="end"/>
      </w:r>
      <w:r w:rsidRPr="00B87E1D">
        <w:rPr>
          <w:rFonts w:asciiTheme="minorHAnsi" w:hAnsiTheme="minorHAnsi" w:cstheme="minorHAnsi"/>
          <w:sz w:val="21"/>
          <w:szCs w:val="21"/>
        </w:rPr>
        <w:t>.  It has a mix of downlink slots (1), uplink slots (1), and SBFD slots (3). In the first SBFD slot (X), there is a possibility of having downlink symbols (occupying the complete band) (2), a guard period required to switch from receiver mode to transmitter mode for the UE, and uplink symbols (6) in the uplink subband.</w:t>
      </w:r>
      <w:r w:rsidR="00BC294E" w:rsidRPr="00B87E1D">
        <w:rPr>
          <w:rFonts w:asciiTheme="minorHAnsi" w:hAnsiTheme="minorHAnsi"/>
          <w:sz w:val="21"/>
          <w:szCs w:val="21"/>
        </w:rPr>
        <w:t xml:space="preserve"> </w:t>
      </w:r>
      <w:r w:rsidR="00BC294E" w:rsidRPr="00B87E1D">
        <w:rPr>
          <w:rFonts w:asciiTheme="minorHAnsi" w:hAnsiTheme="minorHAnsi" w:cstheme="minorHAnsi"/>
          <w:sz w:val="21"/>
          <w:szCs w:val="21"/>
        </w:rPr>
        <w:t>To capture the information of SBFD time allocations in TDD frame structure, the following fields are required:</w:t>
      </w:r>
    </w:p>
    <w:p w14:paraId="32197907" w14:textId="593D439D" w:rsidR="00BC294E" w:rsidRPr="00BC294E" w:rsidRDefault="00BC294E" w:rsidP="00BC294E">
      <w:pPr>
        <w:spacing w:before="120"/>
        <w:ind w:left="567"/>
        <w:jc w:val="both"/>
        <w:rPr>
          <w:rFonts w:asciiTheme="minorHAnsi" w:hAnsiTheme="minorHAnsi" w:cstheme="minorHAnsi"/>
          <w:sz w:val="21"/>
          <w:szCs w:val="21"/>
        </w:rPr>
      </w:pPr>
      <w:r w:rsidRPr="00BC294E">
        <w:rPr>
          <w:rFonts w:asciiTheme="minorHAnsi" w:hAnsiTheme="minorHAnsi" w:cstheme="minorHAnsi"/>
          <w:sz w:val="21"/>
          <w:szCs w:val="21"/>
        </w:rPr>
        <w:lastRenderedPageBreak/>
        <w:t>•</w:t>
      </w:r>
      <w:r w:rsidRPr="00BC294E">
        <w:rPr>
          <w:rFonts w:asciiTheme="minorHAnsi" w:hAnsiTheme="minorHAnsi" w:cstheme="minorHAnsi"/>
          <w:sz w:val="21"/>
          <w:szCs w:val="21"/>
        </w:rPr>
        <w:tab/>
        <w:t xml:space="preserve">Number of SBFD slots in </w:t>
      </w:r>
      <w:r>
        <w:rPr>
          <w:rFonts w:asciiTheme="minorHAnsi" w:hAnsiTheme="minorHAnsi" w:cstheme="minorHAnsi"/>
          <w:sz w:val="21"/>
          <w:szCs w:val="21"/>
        </w:rPr>
        <w:t>the given TDD</w:t>
      </w:r>
      <w:r w:rsidRPr="00BC294E">
        <w:rPr>
          <w:rFonts w:asciiTheme="minorHAnsi" w:hAnsiTheme="minorHAnsi" w:cstheme="minorHAnsi"/>
          <w:sz w:val="21"/>
          <w:szCs w:val="21"/>
        </w:rPr>
        <w:t xml:space="preserve"> transmission periodicity</w:t>
      </w:r>
    </w:p>
    <w:p w14:paraId="1644D16B" w14:textId="77777777" w:rsidR="00BC294E" w:rsidRPr="00BC294E" w:rsidRDefault="00BC294E" w:rsidP="00BC294E">
      <w:pPr>
        <w:spacing w:before="120"/>
        <w:ind w:left="567"/>
        <w:jc w:val="both"/>
        <w:rPr>
          <w:rFonts w:asciiTheme="minorHAnsi" w:hAnsiTheme="minorHAnsi" w:cstheme="minorHAnsi"/>
          <w:sz w:val="21"/>
          <w:szCs w:val="21"/>
        </w:rPr>
      </w:pPr>
      <w:r w:rsidRPr="00BC294E">
        <w:rPr>
          <w:rFonts w:asciiTheme="minorHAnsi" w:hAnsiTheme="minorHAnsi" w:cstheme="minorHAnsi"/>
          <w:sz w:val="21"/>
          <w:szCs w:val="21"/>
        </w:rPr>
        <w:t>•</w:t>
      </w:r>
      <w:r w:rsidRPr="00BC294E">
        <w:rPr>
          <w:rFonts w:asciiTheme="minorHAnsi" w:hAnsiTheme="minorHAnsi" w:cstheme="minorHAnsi"/>
          <w:sz w:val="21"/>
          <w:szCs w:val="21"/>
        </w:rPr>
        <w:tab/>
        <w:t>Number of SBFD uplink symbols in the 1st SBFD slot</w:t>
      </w:r>
    </w:p>
    <w:p w14:paraId="6922C179" w14:textId="77777777" w:rsidR="00BC294E" w:rsidRPr="00BC294E" w:rsidRDefault="00BC294E" w:rsidP="00BC294E">
      <w:pPr>
        <w:spacing w:before="120"/>
        <w:ind w:left="567"/>
        <w:jc w:val="both"/>
        <w:rPr>
          <w:rFonts w:asciiTheme="minorHAnsi" w:hAnsiTheme="minorHAnsi" w:cstheme="minorHAnsi"/>
          <w:sz w:val="21"/>
          <w:szCs w:val="21"/>
        </w:rPr>
      </w:pPr>
      <w:r w:rsidRPr="00BC294E">
        <w:rPr>
          <w:rFonts w:asciiTheme="minorHAnsi" w:hAnsiTheme="minorHAnsi" w:cstheme="minorHAnsi"/>
          <w:sz w:val="21"/>
          <w:szCs w:val="21"/>
        </w:rPr>
        <w:t>•</w:t>
      </w:r>
      <w:r w:rsidRPr="00BC294E">
        <w:rPr>
          <w:rFonts w:asciiTheme="minorHAnsi" w:hAnsiTheme="minorHAnsi" w:cstheme="minorHAnsi"/>
          <w:sz w:val="21"/>
          <w:szCs w:val="21"/>
        </w:rPr>
        <w:tab/>
        <w:t>Number of SBFD downlink symbols in the 1st SBFD slot</w:t>
      </w:r>
    </w:p>
    <w:p w14:paraId="3F259839" w14:textId="4ED9D0C2" w:rsidR="00D80EE7" w:rsidRPr="00D80EE7" w:rsidRDefault="00BC294E" w:rsidP="00D80EE7">
      <w:pPr>
        <w:spacing w:before="120"/>
        <w:ind w:left="567"/>
        <w:jc w:val="both"/>
        <w:rPr>
          <w:rFonts w:asciiTheme="minorHAnsi" w:hAnsiTheme="minorHAnsi" w:cstheme="minorHAnsi"/>
          <w:sz w:val="21"/>
          <w:szCs w:val="21"/>
        </w:rPr>
      </w:pPr>
      <w:r>
        <w:rPr>
          <w:rFonts w:asciiTheme="minorHAnsi" w:hAnsiTheme="minorHAnsi" w:cstheme="minorHAnsi"/>
          <w:sz w:val="21"/>
          <w:szCs w:val="21"/>
        </w:rPr>
        <w:t>Other</w:t>
      </w:r>
      <w:r w:rsidRPr="00BC294E">
        <w:rPr>
          <w:rFonts w:asciiTheme="minorHAnsi" w:hAnsiTheme="minorHAnsi" w:cstheme="minorHAnsi"/>
          <w:sz w:val="21"/>
          <w:szCs w:val="21"/>
        </w:rPr>
        <w:t xml:space="preserve"> information related to TDD frame structure</w:t>
      </w:r>
      <w:r w:rsidR="00AC5B58" w:rsidRPr="00AC5B58">
        <w:rPr>
          <w:rFonts w:asciiTheme="minorHAnsi" w:hAnsiTheme="minorHAnsi" w:cstheme="minorHAnsi"/>
          <w:sz w:val="21"/>
          <w:szCs w:val="21"/>
        </w:rPr>
        <w:t>, like Transmission Periodicity, number of downlink slots, and number of uplink slots, are derived from the TDD-UL-DL-</w:t>
      </w:r>
      <w:proofErr w:type="spellStart"/>
      <w:r w:rsidR="00AC5B58" w:rsidRPr="00AC5B58">
        <w:rPr>
          <w:rFonts w:asciiTheme="minorHAnsi" w:hAnsiTheme="minorHAnsi" w:cstheme="minorHAnsi"/>
          <w:sz w:val="21"/>
          <w:szCs w:val="21"/>
        </w:rPr>
        <w:t>ConfigCommon</w:t>
      </w:r>
      <w:proofErr w:type="spellEnd"/>
      <w:r w:rsidR="00AC5B58" w:rsidRPr="00AC5B58">
        <w:rPr>
          <w:rFonts w:asciiTheme="minorHAnsi" w:hAnsiTheme="minorHAnsi" w:cstheme="minorHAnsi"/>
          <w:sz w:val="21"/>
          <w:szCs w:val="21"/>
        </w:rPr>
        <w:t>,</w:t>
      </w:r>
      <w:r>
        <w:rPr>
          <w:rFonts w:asciiTheme="minorHAnsi" w:hAnsiTheme="minorHAnsi" w:cstheme="minorHAnsi"/>
          <w:sz w:val="21"/>
          <w:szCs w:val="21"/>
        </w:rPr>
        <w:t xml:space="preserve"> or it can be included in SBFD-UL-DL-</w:t>
      </w:r>
      <w:proofErr w:type="spellStart"/>
      <w:r>
        <w:rPr>
          <w:rFonts w:asciiTheme="minorHAnsi" w:hAnsiTheme="minorHAnsi" w:cstheme="minorHAnsi"/>
          <w:sz w:val="21"/>
          <w:szCs w:val="21"/>
        </w:rPr>
        <w:t>ConfigCommon</w:t>
      </w:r>
      <w:proofErr w:type="spellEnd"/>
      <w:r>
        <w:rPr>
          <w:rFonts w:asciiTheme="minorHAnsi" w:hAnsiTheme="minorHAnsi" w:cstheme="minorHAnsi"/>
          <w:sz w:val="21"/>
          <w:szCs w:val="21"/>
        </w:rPr>
        <w:t>,</w:t>
      </w:r>
      <w:r w:rsidRPr="00BC294E">
        <w:rPr>
          <w:rFonts w:asciiTheme="minorHAnsi" w:hAnsiTheme="minorHAnsi" w:cstheme="minorHAnsi"/>
          <w:sz w:val="21"/>
          <w:szCs w:val="21"/>
        </w:rPr>
        <w:t xml:space="preserve"> so that the UE’s can get all the information related to frame structure by decoding one IE only.</w:t>
      </w:r>
    </w:p>
    <w:p w14:paraId="5BED716F" w14:textId="77777777" w:rsidR="00D80EE7" w:rsidRPr="00DB4EC3" w:rsidRDefault="00D80EE7" w:rsidP="00DB4EC3">
      <w:pPr>
        <w:rPr>
          <w:lang w:eastAsia="zh-CN"/>
        </w:rPr>
      </w:pPr>
    </w:p>
    <w:p w14:paraId="60CC3626" w14:textId="77777777" w:rsidR="00234D06" w:rsidRDefault="00234D06" w:rsidP="00234D06">
      <w:pPr>
        <w:keepNext/>
        <w:jc w:val="center"/>
      </w:pPr>
      <w:r>
        <w:rPr>
          <w:noProof/>
        </w:rPr>
        <w:drawing>
          <wp:inline distT="0" distB="0" distL="0" distR="0" wp14:anchorId="423BFE9C" wp14:editId="4745D231">
            <wp:extent cx="5427593" cy="2323989"/>
            <wp:effectExtent l="0" t="0" r="0" b="635"/>
            <wp:docPr id="1"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40"/>
                    <pic:cNvPicPr>
                      <a:picLocks noChangeAspect="1" noChangeArrowheads="1"/>
                    </pic:cNvPicPr>
                  </pic:nvPicPr>
                  <pic:blipFill>
                    <a:blip r:embed="rId10"/>
                    <a:stretch>
                      <a:fillRect/>
                    </a:stretch>
                  </pic:blipFill>
                  <pic:spPr bwMode="auto">
                    <a:xfrm>
                      <a:off x="0" y="0"/>
                      <a:ext cx="5460640" cy="2338139"/>
                    </a:xfrm>
                    <a:prstGeom prst="rect">
                      <a:avLst/>
                    </a:prstGeom>
                  </pic:spPr>
                </pic:pic>
              </a:graphicData>
            </a:graphic>
          </wp:inline>
        </w:drawing>
      </w:r>
    </w:p>
    <w:p w14:paraId="59B76125" w14:textId="590BDDD1" w:rsidR="009A2DEA" w:rsidRDefault="00234D06" w:rsidP="00234D06">
      <w:pPr>
        <w:pStyle w:val="Caption"/>
        <w:jc w:val="center"/>
      </w:pPr>
      <w:bookmarkStart w:id="7" w:name="_Ref166104084"/>
      <w:r>
        <w:t xml:space="preserve">Figure </w:t>
      </w:r>
      <w:r>
        <w:fldChar w:fldCharType="begin"/>
      </w:r>
      <w:r>
        <w:instrText xml:space="preserve"> SEQ Figure \* ARABIC </w:instrText>
      </w:r>
      <w:r>
        <w:fldChar w:fldCharType="separate"/>
      </w:r>
      <w:r w:rsidR="002B507B">
        <w:rPr>
          <w:noProof/>
        </w:rPr>
        <w:t>1</w:t>
      </w:r>
      <w:r>
        <w:fldChar w:fldCharType="end"/>
      </w:r>
      <w:bookmarkEnd w:id="7"/>
      <w:r>
        <w:t>:</w:t>
      </w:r>
      <w:r w:rsidRPr="009C5F37">
        <w:t xml:space="preserve"> Frame structure showing SBFD slots</w:t>
      </w:r>
    </w:p>
    <w:p w14:paraId="2BF86AB5" w14:textId="140DDABC" w:rsidR="00D356F8" w:rsidRDefault="00BC294E" w:rsidP="00E93888">
      <w:pPr>
        <w:spacing w:before="120"/>
        <w:rPr>
          <w:rFonts w:asciiTheme="minorHAnsi" w:hAnsiTheme="minorHAnsi" w:cstheme="minorHAnsi"/>
          <w:b/>
          <w:bCs/>
          <w:sz w:val="21"/>
          <w:szCs w:val="21"/>
        </w:rPr>
      </w:pPr>
      <w:r w:rsidRPr="00BC294E">
        <w:rPr>
          <w:rFonts w:asciiTheme="minorHAnsi" w:hAnsiTheme="minorHAnsi" w:cstheme="minorHAnsi"/>
          <w:b/>
          <w:bCs/>
          <w:sz w:val="21"/>
          <w:szCs w:val="21"/>
        </w:rPr>
        <w:t xml:space="preserve">Proposal 1:  </w:t>
      </w:r>
      <w:r w:rsidR="00014934">
        <w:rPr>
          <w:rFonts w:asciiTheme="minorHAnsi" w:hAnsiTheme="minorHAnsi" w:cstheme="minorHAnsi"/>
          <w:b/>
          <w:bCs/>
          <w:sz w:val="21"/>
          <w:szCs w:val="21"/>
        </w:rPr>
        <w:t xml:space="preserve">Similar to </w:t>
      </w:r>
      <w:r w:rsidR="00014934" w:rsidRPr="00BC294E">
        <w:rPr>
          <w:rFonts w:asciiTheme="minorHAnsi" w:hAnsiTheme="minorHAnsi" w:cstheme="minorHAnsi"/>
          <w:b/>
          <w:bCs/>
          <w:sz w:val="21"/>
          <w:szCs w:val="21"/>
        </w:rPr>
        <w:t xml:space="preserve">TDD-UL-DL </w:t>
      </w:r>
      <w:proofErr w:type="spellStart"/>
      <w:r w:rsidR="00014934" w:rsidRPr="00BC294E">
        <w:rPr>
          <w:rFonts w:asciiTheme="minorHAnsi" w:hAnsiTheme="minorHAnsi" w:cstheme="minorHAnsi"/>
          <w:b/>
          <w:bCs/>
          <w:sz w:val="21"/>
          <w:szCs w:val="21"/>
        </w:rPr>
        <w:t>ConfigCommon</w:t>
      </w:r>
      <w:proofErr w:type="spellEnd"/>
      <w:r w:rsidR="00014934">
        <w:rPr>
          <w:rFonts w:asciiTheme="minorHAnsi" w:hAnsiTheme="minorHAnsi" w:cstheme="minorHAnsi"/>
          <w:b/>
          <w:bCs/>
          <w:sz w:val="21"/>
          <w:szCs w:val="21"/>
        </w:rPr>
        <w:t>, a n</w:t>
      </w:r>
      <w:r w:rsidRPr="00BC294E">
        <w:rPr>
          <w:rFonts w:asciiTheme="minorHAnsi" w:hAnsiTheme="minorHAnsi" w:cstheme="minorHAnsi"/>
          <w:b/>
          <w:bCs/>
          <w:sz w:val="21"/>
          <w:szCs w:val="21"/>
        </w:rPr>
        <w:t>ew Information Element is required to indicate SBFD structure in time domain</w:t>
      </w:r>
      <w:r w:rsidR="00014934">
        <w:rPr>
          <w:rFonts w:asciiTheme="minorHAnsi" w:hAnsiTheme="minorHAnsi" w:cstheme="minorHAnsi"/>
          <w:b/>
          <w:bCs/>
          <w:sz w:val="21"/>
          <w:szCs w:val="21"/>
        </w:rPr>
        <w:t>. A</w:t>
      </w:r>
      <w:r w:rsidRPr="00BC294E">
        <w:rPr>
          <w:rFonts w:asciiTheme="minorHAnsi" w:hAnsiTheme="minorHAnsi" w:cstheme="minorHAnsi"/>
          <w:b/>
          <w:bCs/>
          <w:sz w:val="21"/>
          <w:szCs w:val="21"/>
        </w:rPr>
        <w:t xml:space="preserve">ny modification in TDD-UL-DL </w:t>
      </w:r>
      <w:proofErr w:type="spellStart"/>
      <w:r w:rsidRPr="00BC294E">
        <w:rPr>
          <w:rFonts w:asciiTheme="minorHAnsi" w:hAnsiTheme="minorHAnsi" w:cstheme="minorHAnsi"/>
          <w:b/>
          <w:bCs/>
          <w:sz w:val="21"/>
          <w:szCs w:val="21"/>
        </w:rPr>
        <w:t>ConfigCommon</w:t>
      </w:r>
      <w:proofErr w:type="spellEnd"/>
      <w:r w:rsidRPr="00BC294E">
        <w:rPr>
          <w:rFonts w:asciiTheme="minorHAnsi" w:hAnsiTheme="minorHAnsi" w:cstheme="minorHAnsi"/>
          <w:b/>
          <w:bCs/>
          <w:sz w:val="21"/>
          <w:szCs w:val="21"/>
        </w:rPr>
        <w:t xml:space="preserve"> will </w:t>
      </w:r>
      <w:r w:rsidRPr="004034D3">
        <w:rPr>
          <w:rFonts w:asciiTheme="minorHAnsi" w:hAnsiTheme="minorHAnsi" w:cstheme="minorHAnsi"/>
          <w:b/>
          <w:bCs/>
          <w:sz w:val="21"/>
          <w:szCs w:val="21"/>
        </w:rPr>
        <w:t>mislead</w:t>
      </w:r>
      <w:r w:rsidRPr="00BC294E">
        <w:rPr>
          <w:rFonts w:asciiTheme="minorHAnsi" w:hAnsiTheme="minorHAnsi" w:cstheme="minorHAnsi"/>
          <w:b/>
          <w:bCs/>
          <w:sz w:val="21"/>
          <w:szCs w:val="21"/>
        </w:rPr>
        <w:t xml:space="preserve"> the operation of non SBFD (legacy) UEs.</w:t>
      </w:r>
    </w:p>
    <w:p w14:paraId="5E846ADA" w14:textId="7AA240D3" w:rsidR="008D55FA" w:rsidRPr="004642EE" w:rsidRDefault="008D55FA" w:rsidP="00E93888">
      <w:pPr>
        <w:spacing w:before="120"/>
        <w:rPr>
          <w:rFonts w:asciiTheme="minorHAnsi" w:hAnsiTheme="minorHAnsi" w:cstheme="minorHAnsi"/>
          <w:b/>
          <w:bCs/>
          <w:sz w:val="21"/>
          <w:szCs w:val="21"/>
        </w:rPr>
      </w:pPr>
      <w:r w:rsidRPr="004642EE">
        <w:rPr>
          <w:rFonts w:asciiTheme="minorHAnsi" w:hAnsiTheme="minorHAnsi" w:cstheme="minorHAnsi"/>
          <w:b/>
          <w:bCs/>
          <w:sz w:val="21"/>
          <w:szCs w:val="21"/>
        </w:rPr>
        <w:t xml:space="preserve">Proposal 2: </w:t>
      </w:r>
      <w:r w:rsidR="004642EE" w:rsidRPr="004642EE">
        <w:rPr>
          <w:rFonts w:asciiTheme="minorHAnsi" w:hAnsiTheme="minorHAnsi" w:cstheme="minorHAnsi"/>
          <w:b/>
          <w:bCs/>
          <w:sz w:val="21"/>
          <w:szCs w:val="21"/>
        </w:rPr>
        <w:t xml:space="preserve">Information on </w:t>
      </w:r>
      <w:r w:rsidR="00140075" w:rsidRPr="00140075">
        <w:rPr>
          <w:rFonts w:asciiTheme="minorHAnsi" w:hAnsiTheme="minorHAnsi" w:cstheme="minorHAnsi"/>
          <w:b/>
          <w:bCs/>
          <w:sz w:val="21"/>
          <w:szCs w:val="21"/>
        </w:rPr>
        <w:t>the Number of SBFD slots, Number of SBFD uplink symbols,</w:t>
      </w:r>
      <w:r w:rsidR="004034D3">
        <w:rPr>
          <w:rFonts w:asciiTheme="minorHAnsi" w:hAnsiTheme="minorHAnsi" w:cstheme="minorHAnsi"/>
          <w:b/>
          <w:bCs/>
          <w:sz w:val="21"/>
          <w:szCs w:val="21"/>
        </w:rPr>
        <w:t xml:space="preserve"> and</w:t>
      </w:r>
      <w:r w:rsidRPr="004642EE">
        <w:rPr>
          <w:rFonts w:asciiTheme="minorHAnsi" w:hAnsiTheme="minorHAnsi" w:cstheme="minorHAnsi"/>
          <w:b/>
          <w:bCs/>
          <w:sz w:val="21"/>
          <w:szCs w:val="21"/>
        </w:rPr>
        <w:t xml:space="preserve"> Number of SBFD downlink symbols </w:t>
      </w:r>
      <w:r w:rsidR="004034D3">
        <w:rPr>
          <w:rFonts w:asciiTheme="minorHAnsi" w:hAnsiTheme="minorHAnsi" w:cstheme="minorHAnsi"/>
          <w:b/>
          <w:bCs/>
          <w:sz w:val="21"/>
          <w:szCs w:val="21"/>
        </w:rPr>
        <w:t xml:space="preserve">are </w:t>
      </w:r>
      <w:r w:rsidR="004642EE" w:rsidRPr="004642EE">
        <w:rPr>
          <w:rFonts w:asciiTheme="minorHAnsi" w:hAnsiTheme="minorHAnsi" w:cstheme="minorHAnsi"/>
          <w:b/>
          <w:bCs/>
          <w:sz w:val="21"/>
          <w:szCs w:val="21"/>
        </w:rPr>
        <w:t>required to represent the SBFD time configuration</w:t>
      </w:r>
      <w:r w:rsidR="001D24CC">
        <w:rPr>
          <w:rFonts w:asciiTheme="minorHAnsi" w:hAnsiTheme="minorHAnsi" w:cstheme="minorHAnsi"/>
          <w:b/>
          <w:bCs/>
          <w:sz w:val="21"/>
          <w:szCs w:val="21"/>
        </w:rPr>
        <w:t xml:space="preserve"> in a TDD frame structure</w:t>
      </w:r>
      <w:r w:rsidR="004642EE" w:rsidRPr="004642EE">
        <w:rPr>
          <w:rFonts w:asciiTheme="minorHAnsi" w:hAnsiTheme="minorHAnsi" w:cstheme="minorHAnsi"/>
          <w:b/>
          <w:bCs/>
          <w:sz w:val="21"/>
          <w:szCs w:val="21"/>
        </w:rPr>
        <w:t>.</w:t>
      </w:r>
    </w:p>
    <w:p w14:paraId="07828996" w14:textId="69E71B88" w:rsidR="00BC294E" w:rsidRDefault="00BC294E" w:rsidP="00D356F8">
      <w:pPr>
        <w:rPr>
          <w:rFonts w:asciiTheme="minorHAnsi" w:hAnsiTheme="minorHAnsi" w:cstheme="minorHAnsi"/>
          <w:b/>
          <w:bCs/>
          <w:sz w:val="21"/>
          <w:szCs w:val="21"/>
        </w:rPr>
      </w:pPr>
    </w:p>
    <w:p w14:paraId="62180F30" w14:textId="7EE60AA3" w:rsidR="00FD3191" w:rsidRPr="00FD3191" w:rsidRDefault="00FD3191" w:rsidP="00D356F8">
      <w:pPr>
        <w:rPr>
          <w:rFonts w:asciiTheme="minorHAnsi" w:hAnsiTheme="minorHAnsi" w:cstheme="minorHAnsi"/>
          <w:sz w:val="21"/>
          <w:szCs w:val="21"/>
        </w:rPr>
      </w:pPr>
      <w:r>
        <w:rPr>
          <w:rFonts w:asciiTheme="minorHAnsi" w:hAnsiTheme="minorHAnsi" w:cstheme="minorHAnsi"/>
          <w:sz w:val="21"/>
          <w:szCs w:val="21"/>
        </w:rPr>
        <w:t xml:space="preserve">In RAN1#117, the following agreement was reached on </w:t>
      </w:r>
      <w:r w:rsidR="003F1E76" w:rsidRPr="003F1E76">
        <w:rPr>
          <w:rFonts w:asciiTheme="minorHAnsi" w:hAnsiTheme="minorHAnsi" w:cstheme="minorHAnsi"/>
          <w:sz w:val="21"/>
          <w:szCs w:val="21"/>
        </w:rPr>
        <w:t>the frequency location of sub</w:t>
      </w:r>
      <w:r w:rsidR="003F1E76">
        <w:rPr>
          <w:rFonts w:asciiTheme="minorHAnsi" w:hAnsiTheme="minorHAnsi" w:cstheme="minorHAnsi"/>
          <w:sz w:val="21"/>
          <w:szCs w:val="21"/>
        </w:rPr>
        <w:t xml:space="preserve"> </w:t>
      </w:r>
      <w:r w:rsidR="003F1E76" w:rsidRPr="003F1E76">
        <w:rPr>
          <w:rFonts w:asciiTheme="minorHAnsi" w:hAnsiTheme="minorHAnsi" w:cstheme="minorHAnsi"/>
          <w:sz w:val="21"/>
          <w:szCs w:val="21"/>
        </w:rPr>
        <w:t>bands</w:t>
      </w:r>
      <w:r>
        <w:rPr>
          <w:rFonts w:asciiTheme="minorHAnsi" w:hAnsiTheme="minorHAnsi" w:cstheme="minorHAnsi"/>
          <w:sz w:val="21"/>
          <w:szCs w:val="21"/>
        </w:rPr>
        <w:t>.</w:t>
      </w:r>
    </w:p>
    <w:tbl>
      <w:tblPr>
        <w:tblStyle w:val="TableGrid"/>
        <w:tblW w:w="0" w:type="auto"/>
        <w:tblLook w:val="04A0" w:firstRow="1" w:lastRow="0" w:firstColumn="1" w:lastColumn="0" w:noHBand="0" w:noVBand="1"/>
      </w:tblPr>
      <w:tblGrid>
        <w:gridCol w:w="9350"/>
      </w:tblGrid>
      <w:tr w:rsidR="00FD3191" w14:paraId="2CDF3837" w14:textId="77777777" w:rsidTr="00FD3191">
        <w:tc>
          <w:tcPr>
            <w:tcW w:w="9350" w:type="dxa"/>
          </w:tcPr>
          <w:p w14:paraId="0A7C7418" w14:textId="77777777" w:rsidR="00FD3191" w:rsidRPr="00FD3191" w:rsidRDefault="00FD3191" w:rsidP="00FD3191">
            <w:pPr>
              <w:rPr>
                <w:rFonts w:eastAsia="Malgun Gothic"/>
                <w:bCs/>
                <w:sz w:val="22"/>
                <w:szCs w:val="22"/>
                <w:highlight w:val="green"/>
              </w:rPr>
            </w:pPr>
            <w:r w:rsidRPr="00FD3191">
              <w:rPr>
                <w:rFonts w:eastAsia="Malgun Gothic"/>
                <w:bCs/>
                <w:sz w:val="22"/>
                <w:szCs w:val="22"/>
                <w:highlight w:val="green"/>
              </w:rPr>
              <w:t>Agreement</w:t>
            </w:r>
          </w:p>
          <w:p w14:paraId="637E7596" w14:textId="77777777" w:rsidR="00FD3191" w:rsidRPr="00FD3191" w:rsidRDefault="00FD3191" w:rsidP="00FD3191">
            <w:pPr>
              <w:rPr>
                <w:rFonts w:asciiTheme="minorHAnsi" w:eastAsia="Malgun Gothic" w:hAnsiTheme="minorHAnsi" w:cstheme="minorHAnsi"/>
                <w:sz w:val="21"/>
                <w:szCs w:val="21"/>
              </w:rPr>
            </w:pPr>
            <w:r w:rsidRPr="00FD3191">
              <w:rPr>
                <w:rFonts w:asciiTheme="minorHAnsi" w:eastAsia="Malgun Gothic" w:hAnsiTheme="minorHAnsi" w:cstheme="minorHAnsi"/>
                <w:sz w:val="21"/>
                <w:szCs w:val="21"/>
              </w:rPr>
              <w:t xml:space="preserve">For cell-specific configuration of frequency locations of SBFD </w:t>
            </w:r>
            <w:proofErr w:type="spellStart"/>
            <w:r w:rsidRPr="00FD3191">
              <w:rPr>
                <w:rFonts w:asciiTheme="minorHAnsi" w:eastAsia="Malgun Gothic" w:hAnsiTheme="minorHAnsi" w:cstheme="minorHAnsi"/>
                <w:sz w:val="21"/>
                <w:szCs w:val="21"/>
              </w:rPr>
              <w:t>subbands</w:t>
            </w:r>
            <w:proofErr w:type="spellEnd"/>
            <w:r w:rsidRPr="00FD3191">
              <w:rPr>
                <w:rFonts w:asciiTheme="minorHAnsi" w:eastAsia="Malgun Gothic" w:hAnsiTheme="minorHAnsi" w:cstheme="minorHAnsi"/>
                <w:sz w:val="21"/>
                <w:szCs w:val="21"/>
              </w:rPr>
              <w:t>,</w:t>
            </w:r>
          </w:p>
          <w:p w14:paraId="0571F687" w14:textId="77777777" w:rsidR="00FD3191" w:rsidRPr="00FD3191" w:rsidRDefault="00FD3191" w:rsidP="00FD3191">
            <w:pPr>
              <w:pStyle w:val="ListParagraph"/>
              <w:numPr>
                <w:ilvl w:val="0"/>
                <w:numId w:val="11"/>
              </w:numPr>
              <w:overflowPunct w:val="0"/>
              <w:autoSpaceDE w:val="0"/>
              <w:autoSpaceDN w:val="0"/>
              <w:adjustRightInd w:val="0"/>
              <w:spacing w:after="180"/>
              <w:contextualSpacing/>
              <w:textAlignment w:val="baseline"/>
              <w:rPr>
                <w:rFonts w:asciiTheme="minorHAnsi" w:hAnsiTheme="minorHAnsi" w:cstheme="minorHAnsi"/>
                <w:sz w:val="21"/>
                <w:szCs w:val="21"/>
              </w:rPr>
            </w:pPr>
            <w:r w:rsidRPr="00FD3191">
              <w:rPr>
                <w:rFonts w:asciiTheme="minorHAnsi" w:hAnsiTheme="minorHAnsi" w:cstheme="minorHAnsi"/>
                <w:sz w:val="21"/>
                <w:szCs w:val="21"/>
              </w:rPr>
              <w:t xml:space="preserve">Option 1: Cell-specific frequency locations of SBFD </w:t>
            </w:r>
            <w:proofErr w:type="spellStart"/>
            <w:r w:rsidRPr="00FD3191">
              <w:rPr>
                <w:rFonts w:asciiTheme="minorHAnsi" w:hAnsiTheme="minorHAnsi" w:cstheme="minorHAnsi"/>
                <w:sz w:val="21"/>
                <w:szCs w:val="21"/>
              </w:rPr>
              <w:t>subbands</w:t>
            </w:r>
            <w:proofErr w:type="spellEnd"/>
            <w:r w:rsidRPr="00FD3191">
              <w:rPr>
                <w:rFonts w:asciiTheme="minorHAnsi" w:hAnsiTheme="minorHAnsi" w:cstheme="minorHAnsi"/>
                <w:sz w:val="21"/>
                <w:szCs w:val="21"/>
              </w:rPr>
              <w:t xml:space="preserve"> are separately configured for each SCS configuration in </w:t>
            </w:r>
            <w:r w:rsidRPr="00FD3191">
              <w:rPr>
                <w:rFonts w:asciiTheme="minorHAnsi" w:hAnsiTheme="minorHAnsi" w:cstheme="minorHAnsi"/>
                <w:i/>
                <w:sz w:val="21"/>
                <w:szCs w:val="21"/>
              </w:rPr>
              <w:t>SCS-</w:t>
            </w:r>
            <w:proofErr w:type="spellStart"/>
            <w:r w:rsidRPr="00FD3191">
              <w:rPr>
                <w:rFonts w:asciiTheme="minorHAnsi" w:hAnsiTheme="minorHAnsi" w:cstheme="minorHAnsi"/>
                <w:i/>
                <w:sz w:val="21"/>
                <w:szCs w:val="21"/>
              </w:rPr>
              <w:t>SpecificCarrierList</w:t>
            </w:r>
            <w:proofErr w:type="spellEnd"/>
            <w:r w:rsidRPr="00FD3191">
              <w:rPr>
                <w:rFonts w:asciiTheme="minorHAnsi" w:hAnsiTheme="minorHAnsi" w:cstheme="minorHAnsi"/>
                <w:sz w:val="21"/>
                <w:szCs w:val="21"/>
              </w:rPr>
              <w:t>.</w:t>
            </w:r>
          </w:p>
          <w:p w14:paraId="000B5643" w14:textId="77777777" w:rsidR="00FD3191" w:rsidRPr="00FD3191" w:rsidRDefault="00FD3191" w:rsidP="00FD3191">
            <w:pPr>
              <w:pStyle w:val="ListParagraph"/>
              <w:numPr>
                <w:ilvl w:val="1"/>
                <w:numId w:val="11"/>
              </w:numPr>
              <w:overflowPunct w:val="0"/>
              <w:autoSpaceDE w:val="0"/>
              <w:autoSpaceDN w:val="0"/>
              <w:adjustRightInd w:val="0"/>
              <w:spacing w:after="180"/>
              <w:contextualSpacing/>
              <w:textAlignment w:val="baseline"/>
              <w:rPr>
                <w:rFonts w:asciiTheme="minorHAnsi" w:hAnsiTheme="minorHAnsi" w:cstheme="minorHAnsi"/>
                <w:i/>
                <w:sz w:val="21"/>
                <w:szCs w:val="21"/>
              </w:rPr>
            </w:pPr>
            <w:r w:rsidRPr="00FD3191">
              <w:rPr>
                <w:rFonts w:asciiTheme="minorHAnsi" w:hAnsiTheme="minorHAnsi" w:cstheme="minorHAnsi"/>
                <w:sz w:val="21"/>
                <w:szCs w:val="21"/>
              </w:rPr>
              <w:t>For each SCS configuration, the reference starting PRB is the PRB determined by the SCS configuration and</w:t>
            </w:r>
            <w:r w:rsidRPr="00FD3191">
              <w:rPr>
                <w:rFonts w:asciiTheme="minorHAnsi" w:hAnsiTheme="minorHAnsi" w:cstheme="minorHAnsi"/>
                <w:i/>
                <w:sz w:val="21"/>
                <w:szCs w:val="21"/>
              </w:rPr>
              <w:t xml:space="preserve"> </w:t>
            </w:r>
            <w:proofErr w:type="spellStart"/>
            <w:r w:rsidRPr="00FD3191">
              <w:rPr>
                <w:rFonts w:asciiTheme="minorHAnsi" w:hAnsiTheme="minorHAnsi" w:cstheme="minorHAnsi"/>
                <w:i/>
                <w:sz w:val="21"/>
                <w:szCs w:val="21"/>
              </w:rPr>
              <w:t>offsetToCarrier</w:t>
            </w:r>
            <w:proofErr w:type="spellEnd"/>
            <w:r w:rsidRPr="00FD3191">
              <w:rPr>
                <w:rFonts w:asciiTheme="minorHAnsi" w:hAnsiTheme="minorHAnsi" w:cstheme="minorHAnsi"/>
                <w:sz w:val="21"/>
                <w:szCs w:val="21"/>
                <w:lang w:eastAsia="sv-SE"/>
              </w:rPr>
              <w:t xml:space="preserve"> corresponding to this subcarrier spacing</w:t>
            </w:r>
            <w:r w:rsidRPr="00FD3191">
              <w:rPr>
                <w:rFonts w:asciiTheme="minorHAnsi" w:hAnsiTheme="minorHAnsi" w:cstheme="minorHAnsi"/>
                <w:sz w:val="21"/>
                <w:szCs w:val="21"/>
              </w:rPr>
              <w:t>.</w:t>
            </w:r>
          </w:p>
          <w:p w14:paraId="095F6CD7" w14:textId="77777777" w:rsidR="00FD3191" w:rsidRDefault="00FD3191" w:rsidP="002B507B"/>
        </w:tc>
      </w:tr>
    </w:tbl>
    <w:p w14:paraId="4D68D973" w14:textId="76DF330B" w:rsidR="002B507B" w:rsidRPr="002B507B" w:rsidRDefault="002B507B" w:rsidP="002B507B"/>
    <w:p w14:paraId="2440A257" w14:textId="507B45E9" w:rsidR="00CC33D9" w:rsidRPr="000F79AC" w:rsidRDefault="00CC33D9" w:rsidP="000F79AC">
      <w:pPr>
        <w:keepNext/>
        <w:jc w:val="both"/>
        <w:rPr>
          <w:rFonts w:asciiTheme="minorHAnsi" w:hAnsiTheme="minorHAnsi" w:cstheme="minorBidi"/>
          <w:sz w:val="21"/>
          <w:szCs w:val="21"/>
        </w:rPr>
      </w:pPr>
      <w:r w:rsidRPr="4BC3CF70">
        <w:rPr>
          <w:rFonts w:asciiTheme="minorHAnsi" w:hAnsiTheme="minorHAnsi" w:cstheme="minorBidi"/>
          <w:sz w:val="21"/>
          <w:szCs w:val="21"/>
        </w:rPr>
        <w:lastRenderedPageBreak/>
        <w:t xml:space="preserve">Frequency Information of SBFD will have downlink and uplink subband frequency information as a list, as shown in </w:t>
      </w:r>
      <w:r w:rsidRPr="4BC3CF70">
        <w:rPr>
          <w:rFonts w:asciiTheme="minorHAnsi" w:hAnsiTheme="minorHAnsi" w:cstheme="minorBidi"/>
          <w:sz w:val="21"/>
          <w:szCs w:val="21"/>
        </w:rPr>
        <w:fldChar w:fldCharType="begin"/>
      </w:r>
      <w:r w:rsidRPr="4BC3CF70">
        <w:rPr>
          <w:rFonts w:asciiTheme="minorHAnsi" w:hAnsiTheme="minorHAnsi" w:cstheme="minorBidi"/>
          <w:sz w:val="21"/>
          <w:szCs w:val="21"/>
        </w:rPr>
        <w:instrText xml:space="preserve"> REF _Ref166108469 \h </w:instrText>
      </w:r>
      <w:r w:rsidR="000F79AC" w:rsidRPr="4BC3CF70">
        <w:rPr>
          <w:rFonts w:asciiTheme="minorHAnsi" w:hAnsiTheme="minorHAnsi" w:cstheme="minorBidi"/>
          <w:sz w:val="21"/>
          <w:szCs w:val="21"/>
        </w:rPr>
        <w:instrText xml:space="preserve"> \* MERGEFORMAT </w:instrText>
      </w:r>
      <w:r w:rsidRPr="4BC3CF70">
        <w:rPr>
          <w:rFonts w:asciiTheme="minorHAnsi" w:hAnsiTheme="minorHAnsi" w:cstheme="minorBidi"/>
          <w:sz w:val="21"/>
          <w:szCs w:val="21"/>
        </w:rPr>
      </w:r>
      <w:r w:rsidRPr="4BC3CF70">
        <w:rPr>
          <w:rFonts w:asciiTheme="minorHAnsi" w:hAnsiTheme="minorHAnsi" w:cstheme="minorBidi"/>
          <w:sz w:val="21"/>
          <w:szCs w:val="21"/>
        </w:rPr>
        <w:fldChar w:fldCharType="separate"/>
      </w:r>
      <w:r w:rsidRPr="4BC3CF70">
        <w:rPr>
          <w:rFonts w:asciiTheme="minorHAnsi" w:hAnsiTheme="minorHAnsi" w:cstheme="minorBidi"/>
          <w:sz w:val="21"/>
          <w:szCs w:val="21"/>
        </w:rPr>
        <w:t>Figure 2</w:t>
      </w:r>
      <w:r w:rsidRPr="4BC3CF70">
        <w:rPr>
          <w:rFonts w:asciiTheme="minorHAnsi" w:hAnsiTheme="minorHAnsi" w:cstheme="minorBidi"/>
          <w:sz w:val="21"/>
          <w:szCs w:val="21"/>
        </w:rPr>
        <w:fldChar w:fldCharType="end"/>
      </w:r>
      <w:r w:rsidRPr="4BC3CF70">
        <w:rPr>
          <w:rFonts w:asciiTheme="minorHAnsi" w:hAnsiTheme="minorHAnsi" w:cstheme="minorBidi"/>
          <w:sz w:val="21"/>
          <w:szCs w:val="21"/>
        </w:rPr>
        <w:t xml:space="preserve"> and the information will be similar to “</w:t>
      </w:r>
      <w:proofErr w:type="spellStart"/>
      <w:r w:rsidRPr="4BC3CF70">
        <w:rPr>
          <w:rFonts w:asciiTheme="minorHAnsi" w:hAnsiTheme="minorHAnsi" w:cstheme="minorBidi"/>
          <w:sz w:val="21"/>
          <w:szCs w:val="21"/>
        </w:rPr>
        <w:t>FrequencyInfoDL</w:t>
      </w:r>
      <w:proofErr w:type="spellEnd"/>
      <w:r w:rsidR="08466AF7" w:rsidRPr="4BC3CF70">
        <w:rPr>
          <w:rFonts w:asciiTheme="minorHAnsi" w:hAnsiTheme="minorHAnsi" w:cstheme="minorBidi"/>
          <w:sz w:val="21"/>
          <w:szCs w:val="21"/>
        </w:rPr>
        <w:t>.”</w:t>
      </w:r>
      <w:r w:rsidRPr="4BC3CF70">
        <w:rPr>
          <w:rFonts w:asciiTheme="minorHAnsi" w:hAnsiTheme="minorHAnsi" w:cstheme="minorBidi"/>
          <w:sz w:val="21"/>
          <w:szCs w:val="21"/>
        </w:rPr>
        <w:t xml:space="preserve"> </w:t>
      </w:r>
    </w:p>
    <w:p w14:paraId="2F46F8C3" w14:textId="77777777" w:rsidR="00CC33D9" w:rsidRDefault="00CC33D9" w:rsidP="002B507B">
      <w:pPr>
        <w:keepNext/>
      </w:pPr>
    </w:p>
    <w:p w14:paraId="13644294" w14:textId="6DDBCC7C" w:rsidR="002B507B" w:rsidRDefault="00CC33D9" w:rsidP="002B507B">
      <w:pPr>
        <w:keepNext/>
      </w:pPr>
      <w:r>
        <w:rPr>
          <w:noProof/>
        </w:rPr>
        <w:drawing>
          <wp:inline distT="0" distB="0" distL="0" distR="0" wp14:anchorId="1302C1AF" wp14:editId="3C65A0A1">
            <wp:extent cx="5678383" cy="2926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1913" cy="2933052"/>
                    </a:xfrm>
                    <a:prstGeom prst="rect">
                      <a:avLst/>
                    </a:prstGeom>
                    <a:noFill/>
                  </pic:spPr>
                </pic:pic>
              </a:graphicData>
            </a:graphic>
          </wp:inline>
        </w:drawing>
      </w:r>
    </w:p>
    <w:p w14:paraId="3AA10C5F" w14:textId="03504FFC" w:rsidR="002B507B" w:rsidRDefault="002B507B" w:rsidP="002B507B">
      <w:pPr>
        <w:pStyle w:val="Caption"/>
        <w:jc w:val="center"/>
      </w:pPr>
      <w:bookmarkStart w:id="8" w:name="_Ref166108469"/>
      <w:r>
        <w:t xml:space="preserve">Figure </w:t>
      </w:r>
      <w:r>
        <w:fldChar w:fldCharType="begin"/>
      </w:r>
      <w:r>
        <w:instrText xml:space="preserve"> SEQ Figure \* ARABIC </w:instrText>
      </w:r>
      <w:r>
        <w:fldChar w:fldCharType="separate"/>
      </w:r>
      <w:r>
        <w:rPr>
          <w:noProof/>
        </w:rPr>
        <w:t>2</w:t>
      </w:r>
      <w:r>
        <w:fldChar w:fldCharType="end"/>
      </w:r>
      <w:bookmarkEnd w:id="8"/>
      <w:r>
        <w:t xml:space="preserve">: </w:t>
      </w:r>
      <w:r w:rsidRPr="00F429E1">
        <w:t>Frequency location indication in the SBFD slot</w:t>
      </w:r>
    </w:p>
    <w:p w14:paraId="39C534EE" w14:textId="707A7BE8" w:rsidR="00F15EF8" w:rsidRPr="002374B2" w:rsidRDefault="00F15EF8" w:rsidP="00F15EF8">
      <w:pPr>
        <w:keepNext/>
        <w:spacing w:before="120"/>
        <w:rPr>
          <w:rFonts w:asciiTheme="minorHAnsi" w:hAnsiTheme="minorHAnsi" w:cstheme="minorHAnsi"/>
          <w:b/>
          <w:bCs/>
          <w:sz w:val="21"/>
          <w:szCs w:val="21"/>
        </w:rPr>
      </w:pPr>
      <w:r w:rsidRPr="002374B2">
        <w:rPr>
          <w:rFonts w:asciiTheme="minorHAnsi" w:hAnsiTheme="minorHAnsi" w:cstheme="minorHAnsi"/>
          <w:b/>
          <w:bCs/>
          <w:sz w:val="21"/>
          <w:szCs w:val="21"/>
        </w:rPr>
        <w:t xml:space="preserve">Proposal 3: </w:t>
      </w:r>
      <w:r w:rsidR="002374B2" w:rsidRPr="002374B2">
        <w:rPr>
          <w:rFonts w:asciiTheme="minorHAnsi" w:eastAsia="Malgun Gothic" w:hAnsiTheme="minorHAnsi"/>
          <w:b/>
          <w:bCs/>
          <w:sz w:val="21"/>
          <w:szCs w:val="21"/>
          <w:lang w:eastAsia="zh-CN"/>
        </w:rPr>
        <w:t xml:space="preserve">Frequency locations of UL subband and DL subband(s) are explicitly configured. </w:t>
      </w:r>
      <w:proofErr w:type="spellStart"/>
      <w:r w:rsidR="002374B2" w:rsidRPr="002374B2">
        <w:rPr>
          <w:rFonts w:asciiTheme="minorHAnsi" w:eastAsia="Malgun Gothic" w:hAnsiTheme="minorHAnsi"/>
          <w:b/>
          <w:bCs/>
          <w:sz w:val="21"/>
          <w:szCs w:val="21"/>
          <w:lang w:eastAsia="zh-CN"/>
        </w:rPr>
        <w:t>Guardband</w:t>
      </w:r>
      <w:proofErr w:type="spellEnd"/>
      <w:r w:rsidR="002374B2" w:rsidRPr="002374B2">
        <w:rPr>
          <w:rFonts w:asciiTheme="minorHAnsi" w:eastAsia="Malgun Gothic" w:hAnsiTheme="minorHAnsi"/>
          <w:b/>
          <w:bCs/>
          <w:sz w:val="21"/>
          <w:szCs w:val="21"/>
          <w:lang w:eastAsia="zh-CN"/>
        </w:rPr>
        <w:t>(s) if any are implicitly derived as the RBs which are not within UL subband or DL subband(s).</w:t>
      </w:r>
    </w:p>
    <w:p w14:paraId="5D8C6441" w14:textId="1AF71F9F" w:rsidR="00F15EF8" w:rsidRPr="00F72345" w:rsidRDefault="00F15EF8" w:rsidP="00F15EF8">
      <w:pPr>
        <w:keepNext/>
        <w:spacing w:before="120"/>
        <w:rPr>
          <w:rFonts w:asciiTheme="minorHAnsi" w:hAnsiTheme="minorHAnsi" w:cstheme="minorHAnsi"/>
          <w:b/>
          <w:bCs/>
          <w:sz w:val="21"/>
          <w:szCs w:val="21"/>
        </w:rPr>
      </w:pPr>
      <w:r>
        <w:rPr>
          <w:rFonts w:asciiTheme="minorHAnsi" w:hAnsiTheme="minorHAnsi" w:cstheme="minorHAnsi"/>
          <w:b/>
          <w:bCs/>
          <w:sz w:val="21"/>
          <w:szCs w:val="21"/>
        </w:rPr>
        <w:t xml:space="preserve">Proposal 4: </w:t>
      </w:r>
      <w:r w:rsidR="00F129F1">
        <w:rPr>
          <w:rFonts w:asciiTheme="minorHAnsi" w:hAnsiTheme="minorHAnsi" w:cstheme="minorHAnsi"/>
          <w:b/>
          <w:bCs/>
          <w:sz w:val="21"/>
          <w:szCs w:val="21"/>
        </w:rPr>
        <w:t xml:space="preserve">In </w:t>
      </w:r>
      <w:r w:rsidR="00436006">
        <w:rPr>
          <w:rFonts w:asciiTheme="minorHAnsi" w:hAnsiTheme="minorHAnsi" w:cstheme="minorHAnsi"/>
          <w:b/>
          <w:bCs/>
          <w:sz w:val="21"/>
          <w:szCs w:val="21"/>
        </w:rPr>
        <w:t>a</w:t>
      </w:r>
      <w:r w:rsidR="00F129F1">
        <w:rPr>
          <w:rFonts w:asciiTheme="minorHAnsi" w:hAnsiTheme="minorHAnsi" w:cstheme="minorHAnsi"/>
          <w:b/>
          <w:bCs/>
          <w:sz w:val="21"/>
          <w:szCs w:val="21"/>
        </w:rPr>
        <w:t xml:space="preserve">ddition to </w:t>
      </w:r>
      <w:r w:rsidR="00002409" w:rsidRPr="00002409">
        <w:rPr>
          <w:rFonts w:asciiTheme="minorHAnsi" w:hAnsiTheme="minorHAnsi" w:cstheme="minorHAnsi"/>
          <w:b/>
          <w:bCs/>
          <w:sz w:val="21"/>
          <w:szCs w:val="21"/>
        </w:rPr>
        <w:t>the agreed parameters of SBFD, DL, and UL</w:t>
      </w:r>
      <w:r w:rsidR="001A06CC" w:rsidRPr="001A06CC">
        <w:rPr>
          <w:rFonts w:asciiTheme="minorHAnsi" w:hAnsiTheme="minorHAnsi" w:cstheme="minorHAnsi"/>
          <w:b/>
          <w:bCs/>
          <w:sz w:val="21"/>
          <w:szCs w:val="21"/>
        </w:rPr>
        <w:t>, sub-band bandwidth parameters are</w:t>
      </w:r>
      <w:r w:rsidR="00002409" w:rsidRPr="00002409">
        <w:rPr>
          <w:rFonts w:asciiTheme="minorHAnsi" w:hAnsiTheme="minorHAnsi" w:cstheme="minorHAnsi"/>
          <w:b/>
          <w:bCs/>
          <w:sz w:val="21"/>
          <w:szCs w:val="21"/>
        </w:rPr>
        <w:t xml:space="preserve"> required,</w:t>
      </w:r>
      <w:r w:rsidR="00D254A6">
        <w:rPr>
          <w:rFonts w:asciiTheme="minorHAnsi" w:hAnsiTheme="minorHAnsi" w:cstheme="minorHAnsi"/>
          <w:b/>
          <w:bCs/>
          <w:sz w:val="21"/>
          <w:szCs w:val="21"/>
        </w:rPr>
        <w:t xml:space="preserve"> </w:t>
      </w:r>
      <w:r w:rsidR="00E41E1D">
        <w:rPr>
          <w:rFonts w:asciiTheme="minorHAnsi" w:hAnsiTheme="minorHAnsi" w:cstheme="minorHAnsi"/>
          <w:b/>
          <w:bCs/>
          <w:sz w:val="21"/>
          <w:szCs w:val="21"/>
        </w:rPr>
        <w:t xml:space="preserve">and it is expressed </w:t>
      </w:r>
      <w:r w:rsidR="00436006">
        <w:rPr>
          <w:rFonts w:asciiTheme="minorHAnsi" w:hAnsiTheme="minorHAnsi" w:cstheme="minorHAnsi"/>
          <w:b/>
          <w:bCs/>
          <w:sz w:val="21"/>
          <w:szCs w:val="21"/>
        </w:rPr>
        <w:t>in terms of RB</w:t>
      </w:r>
      <w:r>
        <w:rPr>
          <w:rFonts w:asciiTheme="minorHAnsi" w:hAnsiTheme="minorHAnsi" w:cstheme="minorHAnsi"/>
          <w:b/>
          <w:bCs/>
          <w:sz w:val="21"/>
          <w:szCs w:val="21"/>
        </w:rPr>
        <w:t xml:space="preserve">. </w:t>
      </w:r>
    </w:p>
    <w:p w14:paraId="0AE81592" w14:textId="77777777" w:rsidR="00F15EF8" w:rsidRPr="00F15EF8" w:rsidRDefault="00F15EF8" w:rsidP="00F15EF8"/>
    <w:p w14:paraId="5B15EA0E" w14:textId="4629C6A6" w:rsidR="001C18FF" w:rsidRPr="001C18FF" w:rsidRDefault="009A2DEA" w:rsidP="009A2DEA">
      <w:pPr>
        <w:pStyle w:val="Heading2"/>
      </w:pPr>
      <w:r>
        <w:t>E</w:t>
      </w:r>
      <w:r w:rsidRPr="009A2DEA">
        <w:t xml:space="preserve">nhancement on resource allocation in frequency domain </w:t>
      </w:r>
      <w:r w:rsidR="00CC3BCD">
        <w:t>for</w:t>
      </w:r>
      <w:r w:rsidRPr="009A2DEA">
        <w:t xml:space="preserve"> SBFD symbols</w:t>
      </w:r>
    </w:p>
    <w:tbl>
      <w:tblPr>
        <w:tblStyle w:val="TableGrid"/>
        <w:tblW w:w="0" w:type="auto"/>
        <w:tblLook w:val="04A0" w:firstRow="1" w:lastRow="0" w:firstColumn="1" w:lastColumn="0" w:noHBand="0" w:noVBand="1"/>
      </w:tblPr>
      <w:tblGrid>
        <w:gridCol w:w="9350"/>
      </w:tblGrid>
      <w:tr w:rsidR="00A95102" w14:paraId="23A406EE" w14:textId="77777777" w:rsidTr="00A95102">
        <w:tc>
          <w:tcPr>
            <w:tcW w:w="9350" w:type="dxa"/>
          </w:tcPr>
          <w:p w14:paraId="3887DF32" w14:textId="77777777" w:rsidR="00A95102" w:rsidRPr="00A95102" w:rsidRDefault="00A95102" w:rsidP="00A95102">
            <w:pPr>
              <w:rPr>
                <w:rFonts w:asciiTheme="minorHAnsi" w:eastAsia="Malgun Gothic" w:hAnsiTheme="minorHAnsi" w:cstheme="minorHAnsi"/>
                <w:bCs/>
                <w:sz w:val="22"/>
                <w:szCs w:val="22"/>
                <w:highlight w:val="green"/>
              </w:rPr>
            </w:pPr>
            <w:r w:rsidRPr="00A95102">
              <w:rPr>
                <w:rFonts w:asciiTheme="minorHAnsi" w:eastAsia="Malgun Gothic" w:hAnsiTheme="minorHAnsi" w:cstheme="minorHAnsi"/>
                <w:bCs/>
                <w:sz w:val="22"/>
                <w:szCs w:val="22"/>
                <w:highlight w:val="green"/>
              </w:rPr>
              <w:t>Agreement</w:t>
            </w:r>
          </w:p>
          <w:p w14:paraId="4F8A52FC" w14:textId="77777777" w:rsidR="00A95102" w:rsidRPr="00A95102" w:rsidRDefault="00A95102" w:rsidP="00A95102">
            <w:pPr>
              <w:rPr>
                <w:rFonts w:asciiTheme="minorHAnsi" w:eastAsia="Malgun Gothic" w:hAnsiTheme="minorHAnsi" w:cstheme="minorHAnsi"/>
                <w:bCs/>
                <w:sz w:val="21"/>
                <w:szCs w:val="21"/>
              </w:rPr>
            </w:pPr>
            <w:r w:rsidRPr="00A95102">
              <w:rPr>
                <w:rFonts w:asciiTheme="minorHAnsi" w:eastAsia="Malgun Gothic" w:hAnsiTheme="minorHAnsi" w:cstheme="minorHAnsi"/>
                <w:bCs/>
                <w:sz w:val="21"/>
                <w:szCs w:val="21"/>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29C5C85B" w14:textId="77777777" w:rsidR="00A95102" w:rsidRDefault="00A95102" w:rsidP="006078C6">
            <w:pPr>
              <w:spacing w:after="120"/>
              <w:rPr>
                <w:b/>
                <w:bCs/>
                <w:sz w:val="22"/>
                <w:szCs w:val="22"/>
              </w:rPr>
            </w:pPr>
          </w:p>
        </w:tc>
      </w:tr>
    </w:tbl>
    <w:p w14:paraId="2B15E7A5" w14:textId="4FF9CC3F" w:rsidR="00C228FB" w:rsidRDefault="00C228FB" w:rsidP="00C228FB">
      <w:pPr>
        <w:spacing w:after="120"/>
        <w:jc w:val="both"/>
        <w:rPr>
          <w:rFonts w:asciiTheme="minorHAnsi" w:hAnsiTheme="minorHAnsi" w:cstheme="minorHAnsi"/>
          <w:color w:val="000000"/>
          <w:sz w:val="21"/>
          <w:szCs w:val="21"/>
          <w:shd w:val="clear" w:color="auto" w:fill="FFFFFF"/>
        </w:rPr>
      </w:pPr>
      <w:r w:rsidRPr="00C228FB">
        <w:rPr>
          <w:rFonts w:asciiTheme="minorHAnsi" w:hAnsiTheme="minorHAnsi" w:cstheme="minorHAnsi"/>
          <w:color w:val="000000"/>
          <w:sz w:val="21"/>
          <w:szCs w:val="21"/>
          <w:shd w:val="clear" w:color="auto" w:fill="FFFFFF"/>
        </w:rPr>
        <w:t xml:space="preserve">When transmitting </w:t>
      </w:r>
      <w:r>
        <w:rPr>
          <w:rFonts w:asciiTheme="minorHAnsi" w:hAnsiTheme="minorHAnsi" w:cstheme="minorHAnsi"/>
          <w:color w:val="000000"/>
          <w:sz w:val="21"/>
          <w:szCs w:val="21"/>
          <w:shd w:val="clear" w:color="auto" w:fill="FFFFFF"/>
        </w:rPr>
        <w:t xml:space="preserve">uplink data </w:t>
      </w:r>
      <w:r w:rsidRPr="00C228FB">
        <w:rPr>
          <w:rFonts w:asciiTheme="minorHAnsi" w:hAnsiTheme="minorHAnsi" w:cstheme="minorHAnsi"/>
          <w:color w:val="000000"/>
          <w:sz w:val="21"/>
          <w:szCs w:val="21"/>
          <w:shd w:val="clear" w:color="auto" w:fill="FFFFFF"/>
        </w:rPr>
        <w:t>on PUSCH, the UE first determine</w:t>
      </w:r>
      <w:r>
        <w:rPr>
          <w:rFonts w:asciiTheme="minorHAnsi" w:hAnsiTheme="minorHAnsi" w:cstheme="minorHAnsi"/>
          <w:color w:val="000000"/>
          <w:sz w:val="21"/>
          <w:szCs w:val="21"/>
          <w:shd w:val="clear" w:color="auto" w:fill="FFFFFF"/>
        </w:rPr>
        <w:t>s</w:t>
      </w:r>
      <w:r w:rsidRPr="00C228FB">
        <w:rPr>
          <w:rFonts w:asciiTheme="minorHAnsi" w:hAnsiTheme="minorHAnsi" w:cstheme="minorHAnsi"/>
          <w:color w:val="000000"/>
          <w:sz w:val="21"/>
          <w:szCs w:val="21"/>
          <w:shd w:val="clear" w:color="auto" w:fill="FFFFFF"/>
        </w:rPr>
        <w:t xml:space="preserve"> </w:t>
      </w:r>
      <w:r>
        <w:rPr>
          <w:rFonts w:asciiTheme="minorHAnsi" w:hAnsiTheme="minorHAnsi" w:cstheme="minorHAnsi"/>
          <w:color w:val="000000"/>
          <w:sz w:val="21"/>
          <w:szCs w:val="21"/>
          <w:shd w:val="clear" w:color="auto" w:fill="FFFFFF"/>
        </w:rPr>
        <w:t>the</w:t>
      </w:r>
      <w:r w:rsidRPr="00C228FB">
        <w:rPr>
          <w:rFonts w:asciiTheme="minorHAnsi" w:hAnsiTheme="minorHAnsi" w:cstheme="minorHAnsi"/>
          <w:color w:val="000000"/>
          <w:sz w:val="21"/>
          <w:szCs w:val="21"/>
          <w:shd w:val="clear" w:color="auto" w:fill="FFFFFF"/>
        </w:rPr>
        <w:t xml:space="preserve"> transmission power at which</w:t>
      </w:r>
      <w:r>
        <w:rPr>
          <w:rFonts w:asciiTheme="minorHAnsi" w:hAnsiTheme="minorHAnsi" w:cstheme="minorHAnsi"/>
          <w:color w:val="000000"/>
          <w:sz w:val="21"/>
          <w:szCs w:val="21"/>
          <w:shd w:val="clear" w:color="auto" w:fill="FFFFFF"/>
        </w:rPr>
        <w:t>, it has</w:t>
      </w:r>
      <w:r w:rsidRPr="00C228FB">
        <w:rPr>
          <w:rFonts w:asciiTheme="minorHAnsi" w:hAnsiTheme="minorHAnsi" w:cstheme="minorHAnsi"/>
          <w:color w:val="000000"/>
          <w:sz w:val="21"/>
          <w:szCs w:val="21"/>
          <w:shd w:val="clear" w:color="auto" w:fill="FFFFFF"/>
        </w:rPr>
        <w:t xml:space="preserve"> to send uplink data on PUSCH. </w:t>
      </w:r>
      <w:r>
        <w:rPr>
          <w:rFonts w:asciiTheme="minorHAnsi" w:hAnsiTheme="minorHAnsi" w:cstheme="minorHAnsi"/>
          <w:color w:val="000000"/>
          <w:sz w:val="21"/>
          <w:szCs w:val="21"/>
          <w:shd w:val="clear" w:color="auto" w:fill="FFFFFF"/>
        </w:rPr>
        <w:t xml:space="preserve">UE uses the following equation to determine the PUSCH power based on the information received from the base station </w:t>
      </w:r>
      <w:r>
        <w:rPr>
          <w:rFonts w:asciiTheme="minorHAnsi" w:hAnsiTheme="minorHAnsi" w:cstheme="minorHAnsi"/>
          <w:color w:val="000000"/>
          <w:sz w:val="21"/>
          <w:szCs w:val="21"/>
          <w:shd w:val="clear" w:color="auto" w:fill="FFFFFF"/>
        </w:rPr>
        <w:fldChar w:fldCharType="begin"/>
      </w:r>
      <w:r>
        <w:rPr>
          <w:rFonts w:asciiTheme="minorHAnsi" w:hAnsiTheme="minorHAnsi" w:cstheme="minorHAnsi"/>
          <w:color w:val="000000"/>
          <w:sz w:val="21"/>
          <w:szCs w:val="21"/>
          <w:shd w:val="clear" w:color="auto" w:fill="FFFFFF"/>
        </w:rPr>
        <w:instrText xml:space="preserve"> REF _Ref166183098 \r \h  \* MERGEFORMAT </w:instrText>
      </w:r>
      <w:r>
        <w:rPr>
          <w:rFonts w:asciiTheme="minorHAnsi" w:hAnsiTheme="minorHAnsi" w:cstheme="minorHAnsi"/>
          <w:color w:val="000000"/>
          <w:sz w:val="21"/>
          <w:szCs w:val="21"/>
          <w:shd w:val="clear" w:color="auto" w:fill="FFFFFF"/>
        </w:rPr>
      </w:r>
      <w:r>
        <w:rPr>
          <w:rFonts w:asciiTheme="minorHAnsi" w:hAnsiTheme="minorHAnsi" w:cstheme="minorHAnsi"/>
          <w:color w:val="000000"/>
          <w:sz w:val="21"/>
          <w:szCs w:val="21"/>
          <w:shd w:val="clear" w:color="auto" w:fill="FFFFFF"/>
        </w:rPr>
        <w:fldChar w:fldCharType="separate"/>
      </w:r>
      <w:r>
        <w:rPr>
          <w:rFonts w:asciiTheme="minorHAnsi" w:hAnsiTheme="minorHAnsi" w:cstheme="minorHAnsi"/>
          <w:color w:val="000000"/>
          <w:sz w:val="21"/>
          <w:szCs w:val="21"/>
          <w:shd w:val="clear" w:color="auto" w:fill="FFFFFF"/>
        </w:rPr>
        <w:t>[4]</w:t>
      </w:r>
      <w:r>
        <w:rPr>
          <w:rFonts w:asciiTheme="minorHAnsi" w:hAnsiTheme="minorHAnsi" w:cstheme="minorHAnsi"/>
          <w:color w:val="000000"/>
          <w:sz w:val="21"/>
          <w:szCs w:val="21"/>
          <w:shd w:val="clear" w:color="auto" w:fill="FFFFFF"/>
        </w:rPr>
        <w:fldChar w:fldCharType="end"/>
      </w:r>
    </w:p>
    <w:p w14:paraId="00F1922A" w14:textId="7403664B" w:rsidR="00C228FB" w:rsidRDefault="00C228FB" w:rsidP="18F70C9E">
      <w:pPr>
        <w:spacing w:after="120"/>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 xml:space="preserve"> </w:t>
      </w:r>
      <w:r w:rsidRPr="00C228FB">
        <w:rPr>
          <w:noProof/>
          <w:position w:val="-32"/>
        </w:rPr>
        <w:drawing>
          <wp:inline distT="0" distB="0" distL="0" distR="0" wp14:anchorId="417832BA" wp14:editId="6709362C">
            <wp:extent cx="5900468" cy="469529"/>
            <wp:effectExtent l="0" t="0" r="0" b="698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9818" cy="484596"/>
                    </a:xfrm>
                    <a:prstGeom prst="rect">
                      <a:avLst/>
                    </a:prstGeom>
                    <a:noFill/>
                    <a:ln>
                      <a:noFill/>
                    </a:ln>
                  </pic:spPr>
                </pic:pic>
              </a:graphicData>
            </a:graphic>
          </wp:inline>
        </w:drawing>
      </w:r>
    </w:p>
    <w:p w14:paraId="2258C255" w14:textId="24769F4E" w:rsidR="00C228FB" w:rsidRDefault="00C228FB" w:rsidP="005B21DA">
      <w:pPr>
        <w:spacing w:after="120"/>
        <w:jc w:val="both"/>
        <w:rPr>
          <w:rFonts w:asciiTheme="minorHAnsi" w:hAnsiTheme="minorHAnsi" w:cstheme="minorHAnsi"/>
          <w:sz w:val="21"/>
          <w:szCs w:val="21"/>
          <w:lang w:eastAsia="zh-CN"/>
        </w:rPr>
      </w:pPr>
      <w:r w:rsidRPr="005B21DA">
        <w:rPr>
          <w:rFonts w:asciiTheme="minorHAnsi" w:hAnsiTheme="minorHAnsi" w:cstheme="minorHAnsi"/>
          <w:sz w:val="21"/>
          <w:szCs w:val="21"/>
          <w:lang w:eastAsia="zh-CN"/>
        </w:rPr>
        <w:t>The PUSCH power for the active BWP of b, for the carrier f</w:t>
      </w:r>
      <w:r w:rsidR="00533684" w:rsidRPr="00533684">
        <w:rPr>
          <w:rFonts w:asciiTheme="minorHAnsi" w:hAnsiTheme="minorHAnsi" w:cstheme="minorHAnsi"/>
          <w:sz w:val="21"/>
          <w:szCs w:val="21"/>
          <w:lang w:eastAsia="zh-CN"/>
        </w:rPr>
        <w:t>,</w:t>
      </w:r>
      <w:r w:rsidRPr="005B21DA">
        <w:rPr>
          <w:rFonts w:asciiTheme="minorHAnsi" w:hAnsiTheme="minorHAnsi" w:cstheme="minorHAnsi"/>
          <w:sz w:val="21"/>
          <w:szCs w:val="21"/>
          <w:lang w:eastAsia="zh-CN"/>
        </w:rPr>
        <w:t xml:space="preserve"> and for serving cell c is calculated in dBm. Here</w:t>
      </w:r>
      <w:r w:rsidR="00EB74CE" w:rsidRPr="005B21DA">
        <w:rPr>
          <w:rFonts w:asciiTheme="minorHAnsi" w:hAnsiTheme="minorHAnsi" w:cstheme="minorHAnsi"/>
          <w:sz w:val="21"/>
          <w:szCs w:val="21"/>
          <w:lang w:eastAsia="zh-CN"/>
        </w:rPr>
        <w:t xml:space="preserve"> the term </w:t>
      </w:r>
      <m:oMath>
        <m:sSub>
          <m:sSubPr>
            <m:ctrlPr>
              <w:rPr>
                <w:rFonts w:ascii="Cambria Math" w:hAnsi="Cambria Math" w:cstheme="minorHAnsi"/>
                <w:i/>
                <w:sz w:val="21"/>
                <w:szCs w:val="21"/>
                <w:lang w:eastAsia="zh-CN"/>
              </w:rPr>
            </m:ctrlPr>
          </m:sSubPr>
          <m:e>
            <m:r>
              <w:rPr>
                <w:rFonts w:ascii="Cambria Math" w:hAnsi="Cambria Math" w:cstheme="minorHAnsi"/>
                <w:sz w:val="21"/>
                <w:szCs w:val="21"/>
                <w:lang w:eastAsia="zh-CN"/>
              </w:rPr>
              <m:t>f</m:t>
            </m:r>
          </m:e>
          <m:sub>
            <m:r>
              <w:rPr>
                <w:rFonts w:ascii="Cambria Math" w:hAnsi="Cambria Math" w:cstheme="minorHAnsi"/>
                <w:sz w:val="21"/>
                <w:szCs w:val="21"/>
                <w:lang w:eastAsia="zh-CN"/>
              </w:rPr>
              <m:t>b,f,c</m:t>
            </m:r>
          </m:sub>
        </m:sSub>
        <m:r>
          <w:rPr>
            <w:rFonts w:ascii="Cambria Math" w:hAnsi="Cambria Math" w:cstheme="minorHAnsi"/>
            <w:sz w:val="21"/>
            <w:szCs w:val="21"/>
            <w:lang w:eastAsia="zh-CN"/>
          </w:rPr>
          <m:t>(i,l)</m:t>
        </m:r>
      </m:oMath>
      <w:r w:rsidR="00EB74CE" w:rsidRPr="005B21DA">
        <w:rPr>
          <w:rFonts w:asciiTheme="minorHAnsi" w:hAnsiTheme="minorHAnsi" w:cstheme="minorHAnsi"/>
          <w:sz w:val="21"/>
          <w:szCs w:val="21"/>
          <w:lang w:eastAsia="zh-CN"/>
        </w:rPr>
        <w:t xml:space="preserve"> is closed loop PUSCH power control adjustment state</w:t>
      </w:r>
      <w:r w:rsidR="00561D47">
        <w:rPr>
          <w:rFonts w:asciiTheme="minorHAnsi" w:hAnsiTheme="minorHAnsi" w:cstheme="minorHAnsi"/>
          <w:sz w:val="21"/>
          <w:szCs w:val="21"/>
          <w:lang w:eastAsia="zh-CN"/>
        </w:rPr>
        <w:t>. This state</w:t>
      </w:r>
      <w:r w:rsidR="00EB74CE" w:rsidRPr="005B21DA">
        <w:rPr>
          <w:rFonts w:asciiTheme="minorHAnsi" w:hAnsiTheme="minorHAnsi" w:cstheme="minorHAnsi"/>
          <w:sz w:val="21"/>
          <w:szCs w:val="21"/>
          <w:lang w:eastAsia="zh-CN"/>
        </w:rPr>
        <w:t xml:space="preserve"> is based on </w:t>
      </w:r>
      <w:r w:rsidR="00253F63">
        <w:rPr>
          <w:rFonts w:asciiTheme="minorHAnsi" w:hAnsiTheme="minorHAnsi" w:cstheme="minorHAnsi"/>
          <w:sz w:val="21"/>
          <w:szCs w:val="21"/>
          <w:lang w:eastAsia="zh-CN"/>
        </w:rPr>
        <w:t>the</w:t>
      </w:r>
      <w:r w:rsidR="00EB74CE" w:rsidRPr="005B21DA">
        <w:rPr>
          <w:rFonts w:asciiTheme="minorHAnsi" w:hAnsiTheme="minorHAnsi" w:cstheme="minorHAnsi"/>
          <w:sz w:val="21"/>
          <w:szCs w:val="21"/>
          <w:lang w:eastAsia="zh-CN"/>
        </w:rPr>
        <w:t xml:space="preserve"> transmit power control (TPC) command</w:t>
      </w:r>
      <w:r w:rsidR="00253F63">
        <w:rPr>
          <w:rFonts w:asciiTheme="minorHAnsi" w:hAnsiTheme="minorHAnsi" w:cstheme="minorHAnsi"/>
          <w:sz w:val="21"/>
          <w:szCs w:val="21"/>
          <w:lang w:eastAsia="zh-CN"/>
        </w:rPr>
        <w:t xml:space="preserve"> that </w:t>
      </w:r>
      <w:r w:rsidR="00190180" w:rsidRPr="00190180">
        <w:rPr>
          <w:rFonts w:asciiTheme="minorHAnsi" w:hAnsiTheme="minorHAnsi" w:cstheme="minorHAnsi"/>
          <w:sz w:val="21"/>
          <w:szCs w:val="21"/>
          <w:lang w:eastAsia="zh-CN"/>
        </w:rPr>
        <w:t xml:space="preserve">the </w:t>
      </w:r>
      <w:r w:rsidR="00253F63">
        <w:rPr>
          <w:rFonts w:asciiTheme="minorHAnsi" w:hAnsiTheme="minorHAnsi" w:cstheme="minorHAnsi"/>
          <w:sz w:val="21"/>
          <w:szCs w:val="21"/>
          <w:lang w:eastAsia="zh-CN"/>
        </w:rPr>
        <w:t>base station has</w:t>
      </w:r>
      <w:r w:rsidR="00EB74CE" w:rsidRPr="005B21DA">
        <w:rPr>
          <w:rFonts w:asciiTheme="minorHAnsi" w:hAnsiTheme="minorHAnsi" w:cstheme="minorHAnsi"/>
          <w:sz w:val="21"/>
          <w:szCs w:val="21"/>
          <w:lang w:eastAsia="zh-CN"/>
        </w:rPr>
        <w:t xml:space="preserve"> received on DCI</w:t>
      </w:r>
      <w:r w:rsidR="004F35DC">
        <w:rPr>
          <w:rFonts w:asciiTheme="minorHAnsi" w:hAnsiTheme="minorHAnsi" w:cstheme="minorHAnsi"/>
          <w:sz w:val="21"/>
          <w:szCs w:val="21"/>
          <w:lang w:eastAsia="zh-CN"/>
        </w:rPr>
        <w:t xml:space="preserve"> (ex: DCI0_1)</w:t>
      </w:r>
      <w:r w:rsidR="00EB74CE" w:rsidRPr="005B21DA">
        <w:rPr>
          <w:rFonts w:asciiTheme="minorHAnsi" w:hAnsiTheme="minorHAnsi" w:cstheme="minorHAnsi"/>
          <w:sz w:val="21"/>
          <w:szCs w:val="21"/>
          <w:lang w:eastAsia="zh-CN"/>
        </w:rPr>
        <w:t xml:space="preserve">. Other terms </w:t>
      </w:r>
      <w:r w:rsidR="00253F63">
        <w:rPr>
          <w:rFonts w:asciiTheme="minorHAnsi" w:hAnsiTheme="minorHAnsi" w:cstheme="minorHAnsi"/>
          <w:sz w:val="21"/>
          <w:szCs w:val="21"/>
          <w:lang w:eastAsia="zh-CN"/>
        </w:rPr>
        <w:t xml:space="preserve">used in the equation </w:t>
      </w:r>
      <w:r w:rsidR="00EB74CE" w:rsidRPr="005B21DA">
        <w:rPr>
          <w:rFonts w:asciiTheme="minorHAnsi" w:hAnsiTheme="minorHAnsi" w:cstheme="minorHAnsi"/>
          <w:sz w:val="21"/>
          <w:szCs w:val="21"/>
          <w:lang w:eastAsia="zh-CN"/>
        </w:rPr>
        <w:t xml:space="preserve">are based on Nominal power, </w:t>
      </w:r>
      <w:r w:rsidR="00623457" w:rsidRPr="00623457">
        <w:rPr>
          <w:rFonts w:asciiTheme="minorHAnsi" w:hAnsiTheme="minorHAnsi" w:cstheme="minorHAnsi"/>
          <w:sz w:val="21"/>
          <w:szCs w:val="21"/>
          <w:lang w:eastAsia="zh-CN"/>
        </w:rPr>
        <w:t xml:space="preserve">the </w:t>
      </w:r>
      <w:r w:rsidR="00EB74CE" w:rsidRPr="005B21DA">
        <w:rPr>
          <w:rFonts w:asciiTheme="minorHAnsi" w:hAnsiTheme="minorHAnsi" w:cstheme="minorHAnsi"/>
          <w:sz w:val="21"/>
          <w:szCs w:val="21"/>
          <w:lang w:eastAsia="zh-CN"/>
        </w:rPr>
        <w:t>number of RB used for the transmission, path loss</w:t>
      </w:r>
      <w:r w:rsidR="005B21DA" w:rsidRPr="005B21DA">
        <w:rPr>
          <w:rFonts w:asciiTheme="minorHAnsi" w:hAnsiTheme="minorHAnsi" w:cstheme="minorHAnsi"/>
          <w:sz w:val="21"/>
          <w:szCs w:val="21"/>
          <w:lang w:eastAsia="zh-CN"/>
        </w:rPr>
        <w:t xml:space="preserve">, </w:t>
      </w:r>
      <w:r w:rsidR="00623457" w:rsidRPr="00623457">
        <w:rPr>
          <w:rFonts w:asciiTheme="minorHAnsi" w:hAnsiTheme="minorHAnsi" w:cstheme="minorHAnsi"/>
          <w:sz w:val="21"/>
          <w:szCs w:val="21"/>
          <w:lang w:eastAsia="zh-CN"/>
        </w:rPr>
        <w:t>and bits used per resource element. these terms are omitted from the discussion for simplicity, and the values of these parameters are not sent over DCI (semi-static</w:t>
      </w:r>
      <w:r w:rsidR="00064B64">
        <w:rPr>
          <w:rFonts w:asciiTheme="minorHAnsi" w:hAnsiTheme="minorHAnsi" w:cstheme="minorHAnsi"/>
          <w:sz w:val="21"/>
          <w:szCs w:val="21"/>
          <w:lang w:eastAsia="zh-CN"/>
        </w:rPr>
        <w:t>)</w:t>
      </w:r>
      <w:r w:rsidR="005B21DA" w:rsidRPr="005B21DA">
        <w:rPr>
          <w:rFonts w:asciiTheme="minorHAnsi" w:hAnsiTheme="minorHAnsi" w:cstheme="minorHAnsi"/>
          <w:sz w:val="21"/>
          <w:szCs w:val="21"/>
          <w:lang w:eastAsia="zh-CN"/>
        </w:rPr>
        <w:t>.</w:t>
      </w:r>
      <w:r w:rsidR="005B21DA">
        <w:rPr>
          <w:rFonts w:asciiTheme="minorHAnsi" w:hAnsiTheme="minorHAnsi" w:cstheme="minorHAnsi"/>
          <w:sz w:val="21"/>
          <w:szCs w:val="21"/>
          <w:lang w:eastAsia="zh-CN"/>
        </w:rPr>
        <w:t xml:space="preserve"> TPC command is </w:t>
      </w:r>
      <w:r w:rsidR="001A3207" w:rsidRPr="001A3207">
        <w:rPr>
          <w:rFonts w:asciiTheme="minorHAnsi" w:hAnsiTheme="minorHAnsi" w:cstheme="minorHAnsi"/>
          <w:sz w:val="21"/>
          <w:szCs w:val="21"/>
          <w:lang w:eastAsia="zh-CN"/>
        </w:rPr>
        <w:t>2-bit long,</w:t>
      </w:r>
      <w:r w:rsidR="005B21DA">
        <w:rPr>
          <w:rFonts w:asciiTheme="minorHAnsi" w:hAnsiTheme="minorHAnsi" w:cstheme="minorHAnsi"/>
          <w:sz w:val="21"/>
          <w:szCs w:val="21"/>
          <w:lang w:eastAsia="zh-CN"/>
        </w:rPr>
        <w:t xml:space="preserve"> </w:t>
      </w:r>
      <w:r w:rsidR="004F35DC">
        <w:rPr>
          <w:rFonts w:asciiTheme="minorHAnsi" w:hAnsiTheme="minorHAnsi" w:cstheme="minorHAnsi"/>
          <w:sz w:val="21"/>
          <w:szCs w:val="21"/>
          <w:lang w:eastAsia="zh-CN"/>
        </w:rPr>
        <w:t xml:space="preserve">and for PUSCH, the absolute power </w:t>
      </w:r>
      <w:r w:rsidR="00984BFC">
        <w:rPr>
          <w:rFonts w:asciiTheme="minorHAnsi" w:hAnsiTheme="minorHAnsi" w:cstheme="minorHAnsi"/>
          <w:sz w:val="21"/>
          <w:szCs w:val="21"/>
          <w:lang w:eastAsia="zh-CN"/>
        </w:rPr>
        <w:lastRenderedPageBreak/>
        <w:t xml:space="preserve">that </w:t>
      </w:r>
      <w:r w:rsidR="002520F9">
        <w:rPr>
          <w:rFonts w:asciiTheme="minorHAnsi" w:hAnsiTheme="minorHAnsi" w:cstheme="minorHAnsi"/>
          <w:sz w:val="21"/>
          <w:szCs w:val="21"/>
          <w:lang w:eastAsia="zh-CN"/>
        </w:rPr>
        <w:t xml:space="preserve">it </w:t>
      </w:r>
      <w:r w:rsidR="00984BFC">
        <w:rPr>
          <w:rFonts w:asciiTheme="minorHAnsi" w:hAnsiTheme="minorHAnsi" w:cstheme="minorHAnsi"/>
          <w:sz w:val="21"/>
          <w:szCs w:val="21"/>
          <w:lang w:eastAsia="zh-CN"/>
        </w:rPr>
        <w:t xml:space="preserve">can </w:t>
      </w:r>
      <w:r w:rsidR="004F35DC">
        <w:rPr>
          <w:rFonts w:asciiTheme="minorHAnsi" w:hAnsiTheme="minorHAnsi" w:cstheme="minorHAnsi"/>
          <w:sz w:val="21"/>
          <w:szCs w:val="21"/>
          <w:lang w:eastAsia="zh-CN"/>
        </w:rPr>
        <w:t>change</w:t>
      </w:r>
      <w:r w:rsidR="002520F9">
        <w:rPr>
          <w:rFonts w:asciiTheme="minorHAnsi" w:hAnsiTheme="minorHAnsi" w:cstheme="minorHAnsi"/>
          <w:sz w:val="21"/>
          <w:szCs w:val="21"/>
          <w:lang w:eastAsia="zh-CN"/>
        </w:rPr>
        <w:t xml:space="preserve"> </w:t>
      </w:r>
      <w:r w:rsidR="001309BB">
        <w:rPr>
          <w:rFonts w:asciiTheme="minorHAnsi" w:hAnsiTheme="minorHAnsi" w:cstheme="minorHAnsi"/>
          <w:sz w:val="21"/>
          <w:szCs w:val="21"/>
          <w:lang w:eastAsia="zh-CN"/>
        </w:rPr>
        <w:t>is from</w:t>
      </w:r>
      <w:r w:rsidR="004F35DC">
        <w:rPr>
          <w:rFonts w:asciiTheme="minorHAnsi" w:hAnsiTheme="minorHAnsi" w:cstheme="minorHAnsi"/>
          <w:sz w:val="21"/>
          <w:szCs w:val="21"/>
          <w:lang w:eastAsia="zh-CN"/>
        </w:rPr>
        <w:t xml:space="preserve"> -4 dB to +4dB {-4,</w:t>
      </w:r>
      <w:r w:rsidR="00450318">
        <w:rPr>
          <w:rFonts w:asciiTheme="minorHAnsi" w:hAnsiTheme="minorHAnsi" w:cstheme="minorHAnsi"/>
          <w:sz w:val="21"/>
          <w:szCs w:val="21"/>
          <w:lang w:eastAsia="zh-CN"/>
        </w:rPr>
        <w:t xml:space="preserve"> </w:t>
      </w:r>
      <w:r w:rsidR="004F35DC">
        <w:rPr>
          <w:rFonts w:asciiTheme="minorHAnsi" w:hAnsiTheme="minorHAnsi" w:cstheme="minorHAnsi"/>
          <w:sz w:val="21"/>
          <w:szCs w:val="21"/>
          <w:lang w:eastAsia="zh-CN"/>
        </w:rPr>
        <w:t>-1,</w:t>
      </w:r>
      <w:r w:rsidR="00450318">
        <w:rPr>
          <w:rFonts w:asciiTheme="minorHAnsi" w:hAnsiTheme="minorHAnsi" w:cstheme="minorHAnsi"/>
          <w:sz w:val="21"/>
          <w:szCs w:val="21"/>
          <w:lang w:eastAsia="zh-CN"/>
        </w:rPr>
        <w:t xml:space="preserve"> </w:t>
      </w:r>
      <w:r w:rsidR="004F35DC">
        <w:rPr>
          <w:rFonts w:asciiTheme="minorHAnsi" w:hAnsiTheme="minorHAnsi" w:cstheme="minorHAnsi"/>
          <w:sz w:val="21"/>
          <w:szCs w:val="21"/>
          <w:lang w:eastAsia="zh-CN"/>
        </w:rPr>
        <w:t>+1,</w:t>
      </w:r>
      <w:r w:rsidR="00450318">
        <w:rPr>
          <w:rFonts w:asciiTheme="minorHAnsi" w:hAnsiTheme="minorHAnsi" w:cstheme="minorHAnsi"/>
          <w:sz w:val="21"/>
          <w:szCs w:val="21"/>
          <w:lang w:eastAsia="zh-CN"/>
        </w:rPr>
        <w:t xml:space="preserve"> </w:t>
      </w:r>
      <w:r w:rsidR="004F35DC">
        <w:rPr>
          <w:rFonts w:asciiTheme="minorHAnsi" w:hAnsiTheme="minorHAnsi" w:cstheme="minorHAnsi"/>
          <w:sz w:val="21"/>
          <w:szCs w:val="21"/>
          <w:lang w:eastAsia="zh-CN"/>
        </w:rPr>
        <w:t>+4}. In SBFD slots, to avoid CLI</w:t>
      </w:r>
      <w:r w:rsidR="001309BB">
        <w:rPr>
          <w:rFonts w:asciiTheme="minorHAnsi" w:hAnsiTheme="minorHAnsi" w:cstheme="minorHAnsi"/>
          <w:sz w:val="21"/>
          <w:szCs w:val="21"/>
          <w:lang w:eastAsia="zh-CN"/>
        </w:rPr>
        <w:t xml:space="preserve"> (UE-UE CLI)</w:t>
      </w:r>
      <w:r w:rsidR="004F35DC">
        <w:rPr>
          <w:rFonts w:asciiTheme="minorHAnsi" w:hAnsiTheme="minorHAnsi" w:cstheme="minorHAnsi"/>
          <w:sz w:val="21"/>
          <w:szCs w:val="21"/>
          <w:lang w:eastAsia="zh-CN"/>
        </w:rPr>
        <w:t>, the absolute power change requir</w:t>
      </w:r>
      <w:r w:rsidR="003629FF">
        <w:rPr>
          <w:rFonts w:asciiTheme="minorHAnsi" w:hAnsiTheme="minorHAnsi" w:cstheme="minorHAnsi"/>
          <w:sz w:val="21"/>
          <w:szCs w:val="21"/>
          <w:lang w:eastAsia="zh-CN"/>
        </w:rPr>
        <w:t>ement</w:t>
      </w:r>
      <w:r w:rsidR="004F35DC">
        <w:rPr>
          <w:rFonts w:asciiTheme="minorHAnsi" w:hAnsiTheme="minorHAnsi" w:cstheme="minorHAnsi"/>
          <w:sz w:val="21"/>
          <w:szCs w:val="21"/>
          <w:lang w:eastAsia="zh-CN"/>
        </w:rPr>
        <w:t xml:space="preserve"> will be high</w:t>
      </w:r>
      <w:r w:rsidR="003629FF">
        <w:rPr>
          <w:rFonts w:asciiTheme="minorHAnsi" w:hAnsiTheme="minorHAnsi" w:cstheme="minorHAnsi"/>
          <w:sz w:val="21"/>
          <w:szCs w:val="21"/>
          <w:lang w:eastAsia="zh-CN"/>
        </w:rPr>
        <w:t xml:space="preserve">er than +/-4 </w:t>
      </w:r>
      <w:proofErr w:type="spellStart"/>
      <w:r w:rsidR="003629FF">
        <w:rPr>
          <w:rFonts w:asciiTheme="minorHAnsi" w:hAnsiTheme="minorHAnsi" w:cstheme="minorHAnsi"/>
          <w:sz w:val="21"/>
          <w:szCs w:val="21"/>
          <w:lang w:eastAsia="zh-CN"/>
        </w:rPr>
        <w:t>dB</w:t>
      </w:r>
      <w:r w:rsidR="004F35DC">
        <w:rPr>
          <w:rFonts w:asciiTheme="minorHAnsi" w:hAnsiTheme="minorHAnsi" w:cstheme="minorHAnsi"/>
          <w:sz w:val="21"/>
          <w:szCs w:val="21"/>
          <w:lang w:eastAsia="zh-CN"/>
        </w:rPr>
        <w:t>.</w:t>
      </w:r>
      <w:proofErr w:type="spellEnd"/>
      <w:r w:rsidR="004F35DC">
        <w:rPr>
          <w:rFonts w:asciiTheme="minorHAnsi" w:hAnsiTheme="minorHAnsi" w:cstheme="minorHAnsi"/>
          <w:sz w:val="21"/>
          <w:szCs w:val="21"/>
          <w:lang w:eastAsia="zh-CN"/>
        </w:rPr>
        <w:t xml:space="preserve"> Currently, the TPC cannot support more than </w:t>
      </w:r>
      <w:r w:rsidR="00450318">
        <w:rPr>
          <w:rFonts w:asciiTheme="minorHAnsi" w:hAnsiTheme="minorHAnsi" w:cstheme="minorHAnsi"/>
          <w:sz w:val="21"/>
          <w:szCs w:val="21"/>
          <w:lang w:eastAsia="zh-CN"/>
        </w:rPr>
        <w:t>+/- 4dB</w:t>
      </w:r>
      <w:r w:rsidR="000D6E61" w:rsidRPr="000D6E61">
        <w:rPr>
          <w:rFonts w:asciiTheme="minorHAnsi" w:hAnsiTheme="minorHAnsi" w:cstheme="minorHAnsi"/>
          <w:sz w:val="21"/>
          <w:szCs w:val="21"/>
          <w:lang w:eastAsia="zh-CN"/>
        </w:rPr>
        <w:t>, and hence additional parameters are</w:t>
      </w:r>
      <w:r w:rsidR="00450318">
        <w:rPr>
          <w:rFonts w:asciiTheme="minorHAnsi" w:hAnsiTheme="minorHAnsi" w:cstheme="minorHAnsi"/>
          <w:sz w:val="21"/>
          <w:szCs w:val="21"/>
          <w:lang w:eastAsia="zh-CN"/>
        </w:rPr>
        <w:t xml:space="preserve"> required for SBFD PUSCH transmission</w:t>
      </w:r>
      <w:r w:rsidR="00CD65CC">
        <w:rPr>
          <w:rFonts w:asciiTheme="minorHAnsi" w:hAnsiTheme="minorHAnsi" w:cstheme="minorHAnsi"/>
          <w:sz w:val="21"/>
          <w:szCs w:val="21"/>
          <w:lang w:eastAsia="zh-CN"/>
        </w:rPr>
        <w:t xml:space="preserve"> to reduce the transmission below -4 </w:t>
      </w:r>
      <w:proofErr w:type="spellStart"/>
      <w:r w:rsidR="00CD65CC">
        <w:rPr>
          <w:rFonts w:asciiTheme="minorHAnsi" w:hAnsiTheme="minorHAnsi" w:cstheme="minorHAnsi"/>
          <w:sz w:val="21"/>
          <w:szCs w:val="21"/>
          <w:lang w:eastAsia="zh-CN"/>
        </w:rPr>
        <w:t>dB</w:t>
      </w:r>
      <w:r w:rsidR="00450318">
        <w:rPr>
          <w:rFonts w:asciiTheme="minorHAnsi" w:hAnsiTheme="minorHAnsi" w:cstheme="minorHAnsi"/>
          <w:sz w:val="21"/>
          <w:szCs w:val="21"/>
          <w:lang w:eastAsia="zh-CN"/>
        </w:rPr>
        <w:t>.</w:t>
      </w:r>
      <w:proofErr w:type="spellEnd"/>
      <w:r w:rsidR="00CD65CC">
        <w:rPr>
          <w:rFonts w:asciiTheme="minorHAnsi" w:hAnsiTheme="minorHAnsi" w:cstheme="minorHAnsi"/>
          <w:sz w:val="21"/>
          <w:szCs w:val="21"/>
          <w:lang w:eastAsia="zh-CN"/>
        </w:rPr>
        <w:t xml:space="preserve"> </w:t>
      </w:r>
    </w:p>
    <w:p w14:paraId="6759B9F5" w14:textId="2E1467FF" w:rsidR="00CD65CC" w:rsidRPr="0024132A" w:rsidRDefault="00CD65CC" w:rsidP="005B21DA">
      <w:pPr>
        <w:spacing w:after="120"/>
        <w:jc w:val="both"/>
        <w:rPr>
          <w:rFonts w:asciiTheme="minorHAnsi" w:hAnsiTheme="minorHAnsi" w:cstheme="minorHAnsi"/>
          <w:b/>
          <w:bCs/>
          <w:sz w:val="21"/>
          <w:szCs w:val="21"/>
          <w:lang w:eastAsia="zh-CN"/>
        </w:rPr>
      </w:pPr>
      <w:r w:rsidRPr="0024132A">
        <w:rPr>
          <w:rFonts w:asciiTheme="minorHAnsi" w:hAnsiTheme="minorHAnsi" w:cstheme="minorHAnsi"/>
          <w:b/>
          <w:bCs/>
          <w:sz w:val="21"/>
          <w:szCs w:val="21"/>
          <w:lang w:eastAsia="zh-CN"/>
        </w:rPr>
        <w:t>Observation</w:t>
      </w:r>
      <w:r w:rsidR="0024132A">
        <w:rPr>
          <w:rFonts w:asciiTheme="minorHAnsi" w:hAnsiTheme="minorHAnsi" w:cstheme="minorHAnsi"/>
          <w:b/>
          <w:bCs/>
          <w:sz w:val="21"/>
          <w:szCs w:val="21"/>
          <w:lang w:eastAsia="zh-CN"/>
        </w:rPr>
        <w:t xml:space="preserve"> 1</w:t>
      </w:r>
      <w:r w:rsidRPr="0024132A">
        <w:rPr>
          <w:rFonts w:asciiTheme="minorHAnsi" w:hAnsiTheme="minorHAnsi" w:cstheme="minorHAnsi"/>
          <w:b/>
          <w:bCs/>
          <w:sz w:val="21"/>
          <w:szCs w:val="21"/>
          <w:lang w:eastAsia="zh-CN"/>
        </w:rPr>
        <w:t xml:space="preserve">: </w:t>
      </w:r>
      <w:r w:rsidR="00EC1A78" w:rsidRPr="0024132A">
        <w:rPr>
          <w:rFonts w:asciiTheme="minorHAnsi" w:hAnsiTheme="minorHAnsi" w:cstheme="minorHAnsi"/>
          <w:b/>
          <w:bCs/>
          <w:sz w:val="21"/>
          <w:szCs w:val="21"/>
          <w:lang w:eastAsia="zh-CN"/>
        </w:rPr>
        <w:t>The base station currently can change the power levels of PUSCH dynamically by 4 dB using TPC.</w:t>
      </w:r>
    </w:p>
    <w:p w14:paraId="057F9939" w14:textId="20EF669B" w:rsidR="00A90026" w:rsidRDefault="00EC1A78" w:rsidP="00C048AB">
      <w:pPr>
        <w:jc w:val="both"/>
        <w:rPr>
          <w:rFonts w:asciiTheme="minorHAnsi" w:hAnsiTheme="minorHAnsi" w:cstheme="minorHAnsi"/>
          <w:b/>
          <w:bCs/>
          <w:sz w:val="21"/>
          <w:szCs w:val="21"/>
          <w:lang w:eastAsia="zh-CN"/>
        </w:rPr>
      </w:pPr>
      <w:r w:rsidRPr="0024132A">
        <w:rPr>
          <w:rFonts w:asciiTheme="minorHAnsi" w:hAnsiTheme="minorHAnsi" w:cstheme="minorHAnsi"/>
          <w:b/>
          <w:bCs/>
          <w:sz w:val="21"/>
          <w:szCs w:val="21"/>
          <w:lang w:eastAsia="zh-CN"/>
        </w:rPr>
        <w:t>Proposal</w:t>
      </w:r>
      <w:r w:rsidR="0024132A">
        <w:rPr>
          <w:rFonts w:asciiTheme="minorHAnsi" w:hAnsiTheme="minorHAnsi" w:cstheme="minorHAnsi"/>
          <w:b/>
          <w:bCs/>
          <w:sz w:val="21"/>
          <w:szCs w:val="21"/>
          <w:lang w:eastAsia="zh-CN"/>
        </w:rPr>
        <w:t xml:space="preserve"> </w:t>
      </w:r>
      <w:r w:rsidR="00DA39C1">
        <w:rPr>
          <w:rFonts w:asciiTheme="minorHAnsi" w:hAnsiTheme="minorHAnsi" w:cstheme="minorHAnsi"/>
          <w:b/>
          <w:bCs/>
          <w:sz w:val="21"/>
          <w:szCs w:val="21"/>
          <w:lang w:eastAsia="zh-CN"/>
        </w:rPr>
        <w:t>5</w:t>
      </w:r>
      <w:r w:rsidRPr="0024132A">
        <w:rPr>
          <w:rFonts w:asciiTheme="minorHAnsi" w:hAnsiTheme="minorHAnsi" w:cstheme="minorHAnsi"/>
          <w:b/>
          <w:bCs/>
          <w:sz w:val="21"/>
          <w:szCs w:val="21"/>
          <w:lang w:eastAsia="zh-CN"/>
        </w:rPr>
        <w:t xml:space="preserve">: </w:t>
      </w:r>
      <w:r w:rsidR="001876E5" w:rsidRPr="001876E5">
        <w:rPr>
          <w:rFonts w:asciiTheme="minorHAnsi" w:hAnsiTheme="minorHAnsi" w:cstheme="minorHAnsi"/>
          <w:b/>
          <w:bCs/>
          <w:sz w:val="21"/>
          <w:szCs w:val="21"/>
          <w:lang w:eastAsia="zh-CN"/>
        </w:rPr>
        <w:t>A new power parameter linked to CLI is required in the power determination equation, and this can be semi-statically configured, but it should have the flexibility to switch from SBFD to non-SBFD</w:t>
      </w:r>
      <w:r w:rsidR="00DC4202" w:rsidRPr="0024132A">
        <w:rPr>
          <w:rFonts w:asciiTheme="minorHAnsi" w:hAnsiTheme="minorHAnsi" w:cstheme="minorHAnsi"/>
          <w:b/>
          <w:bCs/>
          <w:sz w:val="21"/>
          <w:szCs w:val="21"/>
          <w:lang w:eastAsia="zh-CN"/>
        </w:rPr>
        <w:t xml:space="preserve"> symbols.</w:t>
      </w:r>
    </w:p>
    <w:p w14:paraId="7BAABE36" w14:textId="653A37F7" w:rsidR="00EC1A78" w:rsidRDefault="00362B58" w:rsidP="00C048AB">
      <w:pPr>
        <w:jc w:val="both"/>
        <w:rPr>
          <w:rFonts w:asciiTheme="minorHAnsi" w:hAnsiTheme="minorHAnsi" w:cstheme="minorHAnsi"/>
          <w:b/>
          <w:bCs/>
          <w:sz w:val="21"/>
          <w:szCs w:val="21"/>
          <w:lang w:eastAsia="zh-CN"/>
        </w:rPr>
      </w:pPr>
      <w:r>
        <w:rPr>
          <w:rFonts w:asciiTheme="minorHAnsi" w:hAnsiTheme="minorHAnsi" w:cstheme="minorHAnsi"/>
          <w:b/>
          <w:bCs/>
          <w:sz w:val="21"/>
          <w:szCs w:val="21"/>
          <w:lang w:eastAsia="zh-CN"/>
        </w:rPr>
        <w:t xml:space="preserve"> FFS on detail</w:t>
      </w:r>
      <w:r w:rsidR="00001342">
        <w:rPr>
          <w:rFonts w:asciiTheme="minorHAnsi" w:hAnsiTheme="minorHAnsi" w:cstheme="minorHAnsi"/>
          <w:b/>
          <w:bCs/>
          <w:sz w:val="21"/>
          <w:szCs w:val="21"/>
          <w:lang w:eastAsia="zh-CN"/>
        </w:rPr>
        <w:t>s</w:t>
      </w:r>
      <w:r w:rsidR="00A90026">
        <w:rPr>
          <w:rFonts w:asciiTheme="minorHAnsi" w:hAnsiTheme="minorHAnsi" w:cstheme="minorHAnsi"/>
          <w:b/>
          <w:bCs/>
          <w:sz w:val="21"/>
          <w:szCs w:val="21"/>
          <w:lang w:eastAsia="zh-CN"/>
        </w:rPr>
        <w:t xml:space="preserve"> on power range</w:t>
      </w:r>
      <w:r w:rsidR="00305B8C">
        <w:rPr>
          <w:rFonts w:asciiTheme="minorHAnsi" w:hAnsiTheme="minorHAnsi" w:cstheme="minorHAnsi"/>
          <w:b/>
          <w:bCs/>
          <w:sz w:val="21"/>
          <w:szCs w:val="21"/>
          <w:lang w:eastAsia="zh-CN"/>
        </w:rPr>
        <w:t>, number of bits to represent</w:t>
      </w:r>
      <w:r>
        <w:rPr>
          <w:rFonts w:asciiTheme="minorHAnsi" w:hAnsiTheme="minorHAnsi" w:cstheme="minorHAnsi"/>
          <w:b/>
          <w:bCs/>
          <w:sz w:val="21"/>
          <w:szCs w:val="21"/>
          <w:lang w:eastAsia="zh-CN"/>
        </w:rPr>
        <w:t>.</w:t>
      </w:r>
    </w:p>
    <w:p w14:paraId="009C6DCA" w14:textId="7BE8BAF1" w:rsidR="00973187" w:rsidRPr="00CA3ECA" w:rsidRDefault="002D18CA" w:rsidP="005B21DA">
      <w:pPr>
        <w:spacing w:after="120"/>
        <w:jc w:val="both"/>
        <w:rPr>
          <w:rFonts w:asciiTheme="minorHAnsi" w:hAnsiTheme="minorHAnsi" w:cstheme="minorHAnsi"/>
          <w:iCs/>
          <w:sz w:val="21"/>
          <w:szCs w:val="21"/>
          <w:lang w:eastAsia="zh-CN"/>
        </w:rPr>
      </w:pPr>
      <m:oMathPara>
        <m:oMath>
          <m:sSub>
            <m:sSubPr>
              <m:ctrlPr>
                <w:rPr>
                  <w:rFonts w:ascii="Cambria Math" w:hAnsi="Cambria Math" w:cstheme="minorHAnsi"/>
                  <w:iCs/>
                  <w:sz w:val="18"/>
                  <w:szCs w:val="18"/>
                  <w:lang w:eastAsia="zh-CN"/>
                </w:rPr>
              </m:ctrlPr>
            </m:sSubPr>
            <m:e>
              <m:r>
                <w:rPr>
                  <w:rFonts w:ascii="Cambria Math" w:hAnsi="Cambria Math" w:cstheme="minorHAnsi"/>
                  <w:sz w:val="18"/>
                  <w:szCs w:val="18"/>
                  <w:lang w:eastAsia="zh-CN"/>
                </w:rPr>
                <m:t>P</m:t>
              </m:r>
            </m:e>
            <m:sub>
              <m:r>
                <w:rPr>
                  <w:rFonts w:ascii="Cambria Math" w:hAnsi="Cambria Math" w:cstheme="minorHAnsi"/>
                  <w:sz w:val="18"/>
                  <w:szCs w:val="18"/>
                  <w:lang w:eastAsia="zh-CN"/>
                </w:rPr>
                <m:t>PUSCH</m:t>
              </m:r>
              <m:r>
                <w:rPr>
                  <w:rFonts w:ascii="Cambria Math" w:hAnsi="Cambria Math" w:cstheme="minorHAnsi"/>
                  <w:sz w:val="18"/>
                  <w:szCs w:val="18"/>
                  <w:lang w:eastAsia="zh-CN"/>
                </w:rPr>
                <m:t>,</m:t>
              </m:r>
              <m:r>
                <w:rPr>
                  <w:rFonts w:ascii="Cambria Math" w:hAnsi="Cambria Math" w:cstheme="minorHAnsi"/>
                  <w:sz w:val="18"/>
                  <w:szCs w:val="18"/>
                  <w:lang w:eastAsia="zh-CN"/>
                </w:rPr>
                <m:t>b</m:t>
              </m:r>
              <m:r>
                <w:rPr>
                  <w:rFonts w:ascii="Cambria Math" w:hAnsi="Cambria Math" w:cstheme="minorHAnsi"/>
                  <w:sz w:val="18"/>
                  <w:szCs w:val="18"/>
                  <w:lang w:eastAsia="zh-CN"/>
                </w:rPr>
                <m:t>,</m:t>
              </m:r>
              <m:r>
                <w:rPr>
                  <w:rFonts w:ascii="Cambria Math" w:hAnsi="Cambria Math" w:cstheme="minorHAnsi"/>
                  <w:sz w:val="18"/>
                  <w:szCs w:val="18"/>
                  <w:lang w:eastAsia="zh-CN"/>
                </w:rPr>
                <m:t>f</m:t>
              </m:r>
              <m:r>
                <w:rPr>
                  <w:rFonts w:ascii="Cambria Math" w:hAnsi="Cambria Math" w:cstheme="minorHAnsi"/>
                  <w:sz w:val="18"/>
                  <w:szCs w:val="18"/>
                  <w:lang w:eastAsia="zh-CN"/>
                </w:rPr>
                <m:t>,</m:t>
              </m:r>
              <m:r>
                <w:rPr>
                  <w:rFonts w:ascii="Cambria Math" w:hAnsi="Cambria Math" w:cstheme="minorHAnsi"/>
                  <w:sz w:val="18"/>
                  <w:szCs w:val="18"/>
                  <w:lang w:eastAsia="zh-CN"/>
                </w:rPr>
                <m:t>c</m:t>
              </m:r>
            </m:sub>
          </m:sSub>
          <m:r>
            <m:rPr>
              <m:sty m:val="p"/>
            </m:rPr>
            <w:rPr>
              <w:rFonts w:ascii="Cambria Math" w:hAnsi="Cambria Math" w:cstheme="minorHAnsi"/>
              <w:sz w:val="18"/>
              <w:szCs w:val="18"/>
              <w:lang w:eastAsia="zh-CN"/>
            </w:rPr>
            <m:t>(i,j,</m:t>
          </m:r>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q</m:t>
              </m:r>
            </m:e>
            <m:sub>
              <m:r>
                <w:rPr>
                  <w:rFonts w:ascii="Cambria Math" w:hAnsi="Cambria Math" w:cstheme="minorHAnsi"/>
                  <w:sz w:val="18"/>
                  <w:szCs w:val="18"/>
                  <w:lang w:eastAsia="zh-CN"/>
                </w:rPr>
                <m:t>d</m:t>
              </m:r>
            </m:sub>
          </m:sSub>
          <m:r>
            <m:rPr>
              <m:sty m:val="p"/>
            </m:rPr>
            <w:rPr>
              <w:rFonts w:ascii="Cambria Math" w:hAnsi="Cambria Math" w:cstheme="minorHAnsi"/>
              <w:sz w:val="18"/>
              <w:szCs w:val="18"/>
              <w:lang w:eastAsia="zh-CN"/>
            </w:rPr>
            <m:t>,l)=min</m:t>
          </m:r>
          <m:d>
            <m:dPr>
              <m:begChr m:val="{"/>
              <m:endChr m:val="}"/>
              <m:ctrlPr>
                <w:rPr>
                  <w:rFonts w:ascii="Cambria Math" w:hAnsi="Cambria Math" w:cstheme="minorHAnsi"/>
                  <w:iCs/>
                  <w:sz w:val="18"/>
                  <w:szCs w:val="18"/>
                  <w:lang w:eastAsia="zh-CN"/>
                </w:rPr>
              </m:ctrlPr>
            </m:dPr>
            <m:e>
              <m:m>
                <m:mPr>
                  <m:mcs>
                    <m:mc>
                      <m:mcPr>
                        <m:count m:val="1"/>
                        <m:mcJc m:val="center"/>
                      </m:mcPr>
                    </m:mc>
                  </m:mcs>
                  <m:ctrlPr>
                    <w:rPr>
                      <w:rFonts w:ascii="Cambria Math" w:hAnsi="Cambria Math" w:cstheme="minorHAnsi"/>
                      <w:i/>
                      <w:iCs/>
                      <w:sz w:val="18"/>
                      <w:szCs w:val="18"/>
                      <w:lang w:eastAsia="zh-CN"/>
                    </w:rPr>
                  </m:ctrlPr>
                </m:mPr>
                <m:mr>
                  <m:e>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P</m:t>
                        </m:r>
                      </m:e>
                      <m:sub>
                        <m:r>
                          <w:rPr>
                            <w:rFonts w:ascii="Cambria Math" w:hAnsi="Cambria Math" w:cstheme="minorHAnsi"/>
                            <w:sz w:val="18"/>
                            <w:szCs w:val="18"/>
                            <w:lang w:eastAsia="zh-CN"/>
                          </w:rPr>
                          <m:t>CMAX</m:t>
                        </m:r>
                        <m:r>
                          <w:rPr>
                            <w:rFonts w:ascii="Cambria Math" w:hAnsi="Cambria Math" w:cstheme="minorHAnsi"/>
                            <w:sz w:val="18"/>
                            <w:szCs w:val="18"/>
                            <w:lang w:eastAsia="zh-CN"/>
                          </w:rPr>
                          <m:t>,</m:t>
                        </m:r>
                        <m:r>
                          <w:rPr>
                            <w:rFonts w:ascii="Cambria Math" w:hAnsi="Cambria Math" w:cstheme="minorHAnsi"/>
                            <w:sz w:val="18"/>
                            <w:szCs w:val="18"/>
                            <w:lang w:eastAsia="zh-CN"/>
                          </w:rPr>
                          <m:t>f</m:t>
                        </m:r>
                        <m:r>
                          <w:rPr>
                            <w:rFonts w:ascii="Cambria Math" w:hAnsi="Cambria Math" w:cstheme="minorHAnsi"/>
                            <w:sz w:val="18"/>
                            <w:szCs w:val="18"/>
                            <w:lang w:eastAsia="zh-CN"/>
                          </w:rPr>
                          <m:t>,</m:t>
                        </m:r>
                        <m:r>
                          <w:rPr>
                            <w:rFonts w:ascii="Cambria Math" w:hAnsi="Cambria Math" w:cstheme="minorHAnsi"/>
                            <w:sz w:val="18"/>
                            <w:szCs w:val="18"/>
                            <w:lang w:eastAsia="zh-CN"/>
                          </w:rPr>
                          <m:t>c</m:t>
                        </m:r>
                      </m:sub>
                    </m:sSub>
                    <m:r>
                      <w:rPr>
                        <w:rFonts w:ascii="Cambria Math" w:hAnsi="Cambria Math" w:cstheme="minorHAnsi"/>
                        <w:sz w:val="18"/>
                        <w:szCs w:val="18"/>
                        <w:lang w:eastAsia="zh-CN"/>
                      </w:rPr>
                      <m:t>(</m:t>
                    </m:r>
                    <m:r>
                      <w:rPr>
                        <w:rFonts w:ascii="Cambria Math" w:hAnsi="Cambria Math" w:cstheme="minorHAnsi"/>
                        <w:sz w:val="18"/>
                        <w:szCs w:val="18"/>
                        <w:lang w:eastAsia="zh-CN"/>
                      </w:rPr>
                      <m:t>i</m:t>
                    </m:r>
                    <m:r>
                      <w:rPr>
                        <w:rFonts w:ascii="Cambria Math" w:hAnsi="Cambria Math" w:cstheme="minorHAnsi"/>
                        <w:sz w:val="18"/>
                        <w:szCs w:val="18"/>
                        <w:lang w:eastAsia="zh-CN"/>
                      </w:rPr>
                      <m:t>)</m:t>
                    </m:r>
                  </m:e>
                </m:mr>
                <m:mr>
                  <m:e>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P</m:t>
                        </m:r>
                      </m:e>
                      <m:sub>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O</m:t>
                            </m:r>
                          </m:e>
                          <m:sub>
                            <m:r>
                              <w:rPr>
                                <w:rFonts w:ascii="Cambria Math" w:hAnsi="Cambria Math" w:cstheme="minorHAnsi"/>
                                <w:sz w:val="18"/>
                                <w:szCs w:val="18"/>
                                <w:lang w:eastAsia="zh-CN"/>
                              </w:rPr>
                              <m:t>PUSCH</m:t>
                            </m:r>
                          </m:sub>
                        </m:sSub>
                        <m:r>
                          <w:rPr>
                            <w:rFonts w:ascii="Cambria Math" w:hAnsi="Cambria Math" w:cstheme="minorHAnsi"/>
                            <w:sz w:val="18"/>
                            <w:szCs w:val="18"/>
                            <w:lang w:eastAsia="zh-CN"/>
                          </w:rPr>
                          <m:t>,</m:t>
                        </m:r>
                        <m:r>
                          <w:rPr>
                            <w:rFonts w:ascii="Cambria Math" w:hAnsi="Cambria Math" w:cstheme="minorHAnsi"/>
                            <w:sz w:val="18"/>
                            <w:szCs w:val="18"/>
                            <w:lang w:eastAsia="zh-CN"/>
                          </w:rPr>
                          <m:t>b</m:t>
                        </m:r>
                        <m:r>
                          <w:rPr>
                            <w:rFonts w:ascii="Cambria Math" w:hAnsi="Cambria Math" w:cstheme="minorHAnsi"/>
                            <w:sz w:val="18"/>
                            <w:szCs w:val="18"/>
                            <w:lang w:eastAsia="zh-CN"/>
                          </w:rPr>
                          <m:t>,</m:t>
                        </m:r>
                        <m:r>
                          <w:rPr>
                            <w:rFonts w:ascii="Cambria Math" w:hAnsi="Cambria Math" w:cstheme="minorHAnsi"/>
                            <w:sz w:val="18"/>
                            <w:szCs w:val="18"/>
                            <w:lang w:eastAsia="zh-CN"/>
                          </w:rPr>
                          <m:t>f</m:t>
                        </m:r>
                        <m:r>
                          <w:rPr>
                            <w:rFonts w:ascii="Cambria Math" w:hAnsi="Cambria Math" w:cstheme="minorHAnsi"/>
                            <w:sz w:val="18"/>
                            <w:szCs w:val="18"/>
                            <w:lang w:eastAsia="zh-CN"/>
                          </w:rPr>
                          <m:t>,</m:t>
                        </m:r>
                        <m:r>
                          <w:rPr>
                            <w:rFonts w:ascii="Cambria Math" w:hAnsi="Cambria Math" w:cstheme="minorHAnsi"/>
                            <w:sz w:val="18"/>
                            <w:szCs w:val="18"/>
                            <w:lang w:eastAsia="zh-CN"/>
                          </w:rPr>
                          <m:t>c</m:t>
                        </m:r>
                      </m:sub>
                    </m:sSub>
                    <m:d>
                      <m:dPr>
                        <m:ctrlPr>
                          <w:rPr>
                            <w:rFonts w:ascii="Cambria Math" w:hAnsi="Cambria Math" w:cstheme="minorHAnsi"/>
                            <w:i/>
                            <w:iCs/>
                            <w:sz w:val="18"/>
                            <w:szCs w:val="18"/>
                            <w:lang w:eastAsia="zh-CN"/>
                          </w:rPr>
                        </m:ctrlPr>
                      </m:dPr>
                      <m:e>
                        <m:r>
                          <w:rPr>
                            <w:rFonts w:ascii="Cambria Math" w:hAnsi="Cambria Math" w:cstheme="minorHAnsi"/>
                            <w:sz w:val="18"/>
                            <w:szCs w:val="18"/>
                            <w:lang w:eastAsia="zh-CN"/>
                          </w:rPr>
                          <m:t>j</m:t>
                        </m:r>
                      </m:e>
                    </m:d>
                    <m:r>
                      <w:rPr>
                        <w:rFonts w:ascii="Cambria Math" w:hAnsi="Cambria Math" w:cstheme="minorHAnsi"/>
                        <w:sz w:val="18"/>
                        <w:szCs w:val="18"/>
                        <w:lang w:eastAsia="zh-CN"/>
                      </w:rPr>
                      <m:t>+10</m:t>
                    </m:r>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log</m:t>
                        </m:r>
                      </m:e>
                      <m:sub>
                        <m:r>
                          <w:rPr>
                            <w:rFonts w:ascii="Cambria Math" w:hAnsi="Cambria Math" w:cstheme="minorHAnsi"/>
                            <w:sz w:val="18"/>
                            <w:szCs w:val="18"/>
                            <w:lang w:eastAsia="zh-CN"/>
                          </w:rPr>
                          <m:t>10</m:t>
                        </m:r>
                      </m:sub>
                    </m:sSub>
                    <m:d>
                      <m:dPr>
                        <m:ctrlPr>
                          <w:rPr>
                            <w:rFonts w:ascii="Cambria Math" w:hAnsi="Cambria Math" w:cstheme="minorHAnsi"/>
                            <w:i/>
                            <w:iCs/>
                            <w:sz w:val="18"/>
                            <w:szCs w:val="18"/>
                            <w:lang w:eastAsia="zh-CN"/>
                          </w:rPr>
                        </m:ctrlPr>
                      </m:dPr>
                      <m:e>
                        <m:sSup>
                          <m:sSupPr>
                            <m:ctrlPr>
                              <w:rPr>
                                <w:rFonts w:ascii="Cambria Math" w:hAnsi="Cambria Math" w:cstheme="minorHAnsi"/>
                                <w:i/>
                                <w:iCs/>
                                <w:sz w:val="18"/>
                                <w:szCs w:val="18"/>
                                <w:lang w:eastAsia="zh-CN"/>
                              </w:rPr>
                            </m:ctrlPr>
                          </m:sSupPr>
                          <m:e>
                            <m:r>
                              <w:rPr>
                                <w:rFonts w:ascii="Cambria Math" w:hAnsi="Cambria Math" w:cstheme="minorHAnsi"/>
                                <w:sz w:val="18"/>
                                <w:szCs w:val="18"/>
                                <w:lang w:eastAsia="zh-CN"/>
                              </w:rPr>
                              <m:t>2</m:t>
                            </m:r>
                          </m:e>
                          <m:sup>
                            <m:r>
                              <w:rPr>
                                <w:rFonts w:ascii="Cambria Math" w:hAnsi="Cambria Math" w:cstheme="minorHAnsi"/>
                                <w:sz w:val="18"/>
                                <w:szCs w:val="18"/>
                                <w:lang w:eastAsia="zh-CN"/>
                              </w:rPr>
                              <m:t>μ</m:t>
                            </m:r>
                          </m:sup>
                        </m:sSup>
                        <m:r>
                          <w:rPr>
                            <w:rFonts w:ascii="Cambria Math" w:hAnsi="Cambria Math" w:cstheme="minorHAnsi"/>
                            <w:sz w:val="18"/>
                            <w:szCs w:val="18"/>
                            <w:lang w:eastAsia="zh-CN"/>
                          </w:rPr>
                          <m:t>.</m:t>
                        </m:r>
                        <m:sSubSup>
                          <m:sSubSupPr>
                            <m:ctrlPr>
                              <w:rPr>
                                <w:rFonts w:ascii="Cambria Math" w:hAnsi="Cambria Math" w:cstheme="minorHAnsi"/>
                                <w:i/>
                                <w:iCs/>
                                <w:sz w:val="18"/>
                                <w:szCs w:val="18"/>
                                <w:lang w:eastAsia="zh-CN"/>
                              </w:rPr>
                            </m:ctrlPr>
                          </m:sSubSupPr>
                          <m:e>
                            <m:r>
                              <w:rPr>
                                <w:rFonts w:ascii="Cambria Math" w:hAnsi="Cambria Math" w:cstheme="minorHAnsi"/>
                                <w:sz w:val="18"/>
                                <w:szCs w:val="18"/>
                                <w:lang w:eastAsia="zh-CN"/>
                              </w:rPr>
                              <m:t>M</m:t>
                            </m:r>
                          </m:e>
                          <m:sub>
                            <m:r>
                              <w:rPr>
                                <w:rFonts w:ascii="Cambria Math" w:hAnsi="Cambria Math" w:cstheme="minorHAnsi"/>
                                <w:sz w:val="18"/>
                                <w:szCs w:val="18"/>
                                <w:lang w:eastAsia="zh-CN"/>
                              </w:rPr>
                              <m:t>RB</m:t>
                            </m:r>
                            <m:r>
                              <w:rPr>
                                <w:rFonts w:ascii="Cambria Math" w:hAnsi="Cambria Math" w:cstheme="minorHAnsi"/>
                                <w:sz w:val="18"/>
                                <w:szCs w:val="18"/>
                                <w:lang w:eastAsia="zh-CN"/>
                              </w:rPr>
                              <m:t>,</m:t>
                            </m:r>
                            <m:r>
                              <w:rPr>
                                <w:rFonts w:ascii="Cambria Math" w:hAnsi="Cambria Math" w:cstheme="minorHAnsi"/>
                                <w:sz w:val="18"/>
                                <w:szCs w:val="18"/>
                                <w:lang w:eastAsia="zh-CN"/>
                              </w:rPr>
                              <m:t>b</m:t>
                            </m:r>
                            <m:r>
                              <w:rPr>
                                <w:rFonts w:ascii="Cambria Math" w:hAnsi="Cambria Math" w:cstheme="minorHAnsi"/>
                                <w:sz w:val="18"/>
                                <w:szCs w:val="18"/>
                                <w:lang w:eastAsia="zh-CN"/>
                              </w:rPr>
                              <m:t>,</m:t>
                            </m:r>
                            <m:r>
                              <w:rPr>
                                <w:rFonts w:ascii="Cambria Math" w:hAnsi="Cambria Math" w:cstheme="minorHAnsi"/>
                                <w:sz w:val="18"/>
                                <w:szCs w:val="18"/>
                                <w:lang w:eastAsia="zh-CN"/>
                              </w:rPr>
                              <m:t>f</m:t>
                            </m:r>
                            <m:r>
                              <w:rPr>
                                <w:rFonts w:ascii="Cambria Math" w:hAnsi="Cambria Math" w:cstheme="minorHAnsi"/>
                                <w:sz w:val="18"/>
                                <w:szCs w:val="18"/>
                                <w:lang w:eastAsia="zh-CN"/>
                              </w:rPr>
                              <m:t>,</m:t>
                            </m:r>
                            <m:r>
                              <w:rPr>
                                <w:rFonts w:ascii="Cambria Math" w:hAnsi="Cambria Math" w:cstheme="minorHAnsi"/>
                                <w:sz w:val="18"/>
                                <w:szCs w:val="18"/>
                                <w:lang w:eastAsia="zh-CN"/>
                              </w:rPr>
                              <m:t>c</m:t>
                            </m:r>
                          </m:sub>
                          <m:sup>
                            <m:r>
                              <w:rPr>
                                <w:rFonts w:ascii="Cambria Math" w:hAnsi="Cambria Math" w:cstheme="minorHAnsi"/>
                                <w:sz w:val="18"/>
                                <w:szCs w:val="18"/>
                                <w:lang w:eastAsia="zh-CN"/>
                              </w:rPr>
                              <m:t>PUSCH</m:t>
                            </m:r>
                          </m:sup>
                        </m:sSubSup>
                        <m:d>
                          <m:dPr>
                            <m:ctrlPr>
                              <w:rPr>
                                <w:rFonts w:ascii="Cambria Math" w:hAnsi="Cambria Math" w:cstheme="minorHAnsi"/>
                                <w:i/>
                                <w:iCs/>
                                <w:sz w:val="18"/>
                                <w:szCs w:val="18"/>
                                <w:lang w:eastAsia="zh-CN"/>
                              </w:rPr>
                            </m:ctrlPr>
                          </m:dPr>
                          <m:e>
                            <m:r>
                              <w:rPr>
                                <w:rFonts w:ascii="Cambria Math" w:hAnsi="Cambria Math" w:cstheme="minorHAnsi"/>
                                <w:sz w:val="18"/>
                                <w:szCs w:val="18"/>
                                <w:lang w:eastAsia="zh-CN"/>
                              </w:rPr>
                              <m:t>i</m:t>
                            </m:r>
                          </m:e>
                        </m:d>
                      </m:e>
                    </m:d>
                    <m:r>
                      <w:rPr>
                        <w:rFonts w:ascii="Cambria Math" w:hAnsi="Cambria Math" w:cstheme="minorHAnsi"/>
                        <w:sz w:val="18"/>
                        <w:szCs w:val="18"/>
                        <w:lang w:eastAsia="zh-CN"/>
                      </w:rPr>
                      <m:t>+</m:t>
                    </m:r>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α</m:t>
                        </m:r>
                      </m:e>
                      <m:sub>
                        <m:r>
                          <w:rPr>
                            <w:rFonts w:ascii="Cambria Math" w:hAnsi="Cambria Math" w:cstheme="minorHAnsi"/>
                            <w:sz w:val="18"/>
                            <w:szCs w:val="18"/>
                            <w:lang w:eastAsia="zh-CN"/>
                          </w:rPr>
                          <m:t>b</m:t>
                        </m:r>
                        <m:r>
                          <w:rPr>
                            <w:rFonts w:ascii="Cambria Math" w:hAnsi="Cambria Math" w:cstheme="minorHAnsi"/>
                            <w:sz w:val="18"/>
                            <w:szCs w:val="18"/>
                            <w:lang w:eastAsia="zh-CN"/>
                          </w:rPr>
                          <m:t>,</m:t>
                        </m:r>
                        <m:r>
                          <w:rPr>
                            <w:rFonts w:ascii="Cambria Math" w:hAnsi="Cambria Math" w:cstheme="minorHAnsi"/>
                            <w:sz w:val="18"/>
                            <w:szCs w:val="18"/>
                            <w:lang w:eastAsia="zh-CN"/>
                          </w:rPr>
                          <m:t>f</m:t>
                        </m:r>
                        <m:r>
                          <w:rPr>
                            <w:rFonts w:ascii="Cambria Math" w:hAnsi="Cambria Math" w:cstheme="minorHAnsi"/>
                            <w:sz w:val="18"/>
                            <w:szCs w:val="18"/>
                            <w:lang w:eastAsia="zh-CN"/>
                          </w:rPr>
                          <m:t>,</m:t>
                        </m:r>
                        <m:r>
                          <w:rPr>
                            <w:rFonts w:ascii="Cambria Math" w:hAnsi="Cambria Math" w:cstheme="minorHAnsi"/>
                            <w:sz w:val="18"/>
                            <w:szCs w:val="18"/>
                            <w:lang w:eastAsia="zh-CN"/>
                          </w:rPr>
                          <m:t>c</m:t>
                        </m:r>
                      </m:sub>
                    </m:sSub>
                    <m:d>
                      <m:dPr>
                        <m:ctrlPr>
                          <w:rPr>
                            <w:rFonts w:ascii="Cambria Math" w:hAnsi="Cambria Math" w:cstheme="minorHAnsi"/>
                            <w:i/>
                            <w:iCs/>
                            <w:sz w:val="18"/>
                            <w:szCs w:val="18"/>
                            <w:lang w:eastAsia="zh-CN"/>
                          </w:rPr>
                        </m:ctrlPr>
                      </m:dPr>
                      <m:e>
                        <m:r>
                          <w:rPr>
                            <w:rFonts w:ascii="Cambria Math" w:hAnsi="Cambria Math" w:cstheme="minorHAnsi"/>
                            <w:sz w:val="18"/>
                            <w:szCs w:val="18"/>
                            <w:lang w:eastAsia="zh-CN"/>
                          </w:rPr>
                          <m:t>j</m:t>
                        </m:r>
                      </m:e>
                    </m:d>
                    <m:r>
                      <w:rPr>
                        <w:rFonts w:ascii="Cambria Math" w:hAnsi="Cambria Math" w:cstheme="minorHAnsi"/>
                        <w:sz w:val="18"/>
                        <w:szCs w:val="18"/>
                        <w:lang w:eastAsia="zh-CN"/>
                      </w:rPr>
                      <m:t>.</m:t>
                    </m:r>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PL</m:t>
                        </m:r>
                      </m:e>
                      <m:sub>
                        <m:r>
                          <w:rPr>
                            <w:rFonts w:ascii="Cambria Math" w:hAnsi="Cambria Math" w:cstheme="minorHAnsi"/>
                            <w:sz w:val="18"/>
                            <w:szCs w:val="18"/>
                            <w:lang w:eastAsia="zh-CN"/>
                          </w:rPr>
                          <m:t>b</m:t>
                        </m:r>
                        <m:r>
                          <w:rPr>
                            <w:rFonts w:ascii="Cambria Math" w:hAnsi="Cambria Math" w:cstheme="minorHAnsi"/>
                            <w:sz w:val="18"/>
                            <w:szCs w:val="18"/>
                            <w:lang w:eastAsia="zh-CN"/>
                          </w:rPr>
                          <m:t>,</m:t>
                        </m:r>
                        <m:r>
                          <w:rPr>
                            <w:rFonts w:ascii="Cambria Math" w:hAnsi="Cambria Math" w:cstheme="minorHAnsi"/>
                            <w:sz w:val="18"/>
                            <w:szCs w:val="18"/>
                            <w:lang w:eastAsia="zh-CN"/>
                          </w:rPr>
                          <m:t>f</m:t>
                        </m:r>
                        <m:r>
                          <w:rPr>
                            <w:rFonts w:ascii="Cambria Math" w:hAnsi="Cambria Math" w:cstheme="minorHAnsi"/>
                            <w:sz w:val="18"/>
                            <w:szCs w:val="18"/>
                            <w:lang w:eastAsia="zh-CN"/>
                          </w:rPr>
                          <m:t>,</m:t>
                        </m:r>
                        <m:r>
                          <w:rPr>
                            <w:rFonts w:ascii="Cambria Math" w:hAnsi="Cambria Math" w:cstheme="minorHAnsi"/>
                            <w:sz w:val="18"/>
                            <w:szCs w:val="18"/>
                            <w:lang w:eastAsia="zh-CN"/>
                          </w:rPr>
                          <m:t>c</m:t>
                        </m:r>
                      </m:sub>
                    </m:sSub>
                    <m:r>
                      <w:rPr>
                        <w:rFonts w:ascii="Cambria Math" w:hAnsi="Cambria Math" w:cstheme="minorHAnsi"/>
                        <w:sz w:val="18"/>
                        <w:szCs w:val="18"/>
                        <w:lang w:eastAsia="zh-CN"/>
                      </w:rPr>
                      <m:t>(</m:t>
                    </m:r>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q</m:t>
                        </m:r>
                      </m:e>
                      <m:sub>
                        <m:r>
                          <w:rPr>
                            <w:rFonts w:ascii="Cambria Math" w:hAnsi="Cambria Math" w:cstheme="minorHAnsi"/>
                            <w:sz w:val="18"/>
                            <w:szCs w:val="18"/>
                            <w:lang w:eastAsia="zh-CN"/>
                          </w:rPr>
                          <m:t>d</m:t>
                        </m:r>
                      </m:sub>
                    </m:sSub>
                    <m:r>
                      <w:rPr>
                        <w:rFonts w:ascii="Cambria Math" w:hAnsi="Cambria Math" w:cstheme="minorHAnsi"/>
                        <w:sz w:val="18"/>
                        <w:szCs w:val="18"/>
                        <w:lang w:eastAsia="zh-CN"/>
                      </w:rPr>
                      <m:t>)+</m:t>
                    </m:r>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m:t>
                        </m:r>
                      </m:e>
                      <m:sub>
                        <m:r>
                          <w:rPr>
                            <w:rFonts w:ascii="Cambria Math" w:hAnsi="Cambria Math" w:cstheme="minorHAnsi"/>
                            <w:sz w:val="18"/>
                            <w:szCs w:val="18"/>
                            <w:lang w:eastAsia="zh-CN"/>
                          </w:rPr>
                          <m:t>TF</m:t>
                        </m:r>
                        <m:r>
                          <w:rPr>
                            <w:rFonts w:ascii="Cambria Math" w:hAnsi="Cambria Math" w:cstheme="minorHAnsi"/>
                            <w:sz w:val="18"/>
                            <w:szCs w:val="18"/>
                            <w:lang w:eastAsia="zh-CN"/>
                          </w:rPr>
                          <m:t>,</m:t>
                        </m:r>
                        <m:r>
                          <w:rPr>
                            <w:rFonts w:ascii="Cambria Math" w:hAnsi="Cambria Math" w:cstheme="minorHAnsi"/>
                            <w:sz w:val="18"/>
                            <w:szCs w:val="18"/>
                            <w:lang w:eastAsia="zh-CN"/>
                          </w:rPr>
                          <m:t>b</m:t>
                        </m:r>
                        <m:r>
                          <w:rPr>
                            <w:rFonts w:ascii="Cambria Math" w:hAnsi="Cambria Math" w:cstheme="minorHAnsi"/>
                            <w:sz w:val="18"/>
                            <w:szCs w:val="18"/>
                            <w:lang w:eastAsia="zh-CN"/>
                          </w:rPr>
                          <m:t>,</m:t>
                        </m:r>
                        <m:r>
                          <w:rPr>
                            <w:rFonts w:ascii="Cambria Math" w:hAnsi="Cambria Math" w:cstheme="minorHAnsi"/>
                            <w:sz w:val="18"/>
                            <w:szCs w:val="18"/>
                            <w:lang w:eastAsia="zh-CN"/>
                          </w:rPr>
                          <m:t>f</m:t>
                        </m:r>
                        <m:r>
                          <w:rPr>
                            <w:rFonts w:ascii="Cambria Math" w:hAnsi="Cambria Math" w:cstheme="minorHAnsi"/>
                            <w:sz w:val="18"/>
                            <w:szCs w:val="18"/>
                            <w:lang w:eastAsia="zh-CN"/>
                          </w:rPr>
                          <m:t>,</m:t>
                        </m:r>
                        <m:r>
                          <w:rPr>
                            <w:rFonts w:ascii="Cambria Math" w:hAnsi="Cambria Math" w:cstheme="minorHAnsi"/>
                            <w:sz w:val="18"/>
                            <w:szCs w:val="18"/>
                            <w:lang w:eastAsia="zh-CN"/>
                          </w:rPr>
                          <m:t>c</m:t>
                        </m:r>
                      </m:sub>
                    </m:sSub>
                    <m:r>
                      <w:rPr>
                        <w:rFonts w:ascii="Cambria Math" w:hAnsi="Cambria Math" w:cstheme="minorHAnsi"/>
                        <w:sz w:val="18"/>
                        <w:szCs w:val="18"/>
                        <w:lang w:eastAsia="zh-CN"/>
                      </w:rPr>
                      <m:t>(</m:t>
                    </m:r>
                    <m:r>
                      <w:rPr>
                        <w:rFonts w:ascii="Cambria Math" w:hAnsi="Cambria Math" w:cstheme="minorHAnsi"/>
                        <w:sz w:val="18"/>
                        <w:szCs w:val="18"/>
                        <w:lang w:eastAsia="zh-CN"/>
                      </w:rPr>
                      <m:t>i</m:t>
                    </m:r>
                    <m:r>
                      <w:rPr>
                        <w:rFonts w:ascii="Cambria Math" w:hAnsi="Cambria Math" w:cstheme="minorHAnsi"/>
                        <w:sz w:val="18"/>
                        <w:szCs w:val="18"/>
                        <w:lang w:eastAsia="zh-CN"/>
                      </w:rPr>
                      <m:t>)+</m:t>
                    </m:r>
                    <m:sSub>
                      <m:sSubPr>
                        <m:ctrlPr>
                          <w:rPr>
                            <w:rFonts w:ascii="Cambria Math" w:hAnsi="Cambria Math" w:cstheme="minorHAnsi"/>
                            <w:i/>
                            <w:iCs/>
                            <w:sz w:val="18"/>
                            <w:szCs w:val="18"/>
                            <w:lang w:eastAsia="zh-CN"/>
                          </w:rPr>
                        </m:ctrlPr>
                      </m:sSubPr>
                      <m:e>
                        <m:r>
                          <w:rPr>
                            <w:rFonts w:ascii="Cambria Math" w:hAnsi="Cambria Math" w:cstheme="minorHAnsi"/>
                            <w:sz w:val="18"/>
                            <w:szCs w:val="18"/>
                            <w:lang w:eastAsia="zh-CN"/>
                          </w:rPr>
                          <m:t>f</m:t>
                        </m:r>
                      </m:e>
                      <m:sub>
                        <m:r>
                          <w:rPr>
                            <w:rFonts w:ascii="Cambria Math" w:hAnsi="Cambria Math" w:cstheme="minorHAnsi"/>
                            <w:sz w:val="18"/>
                            <w:szCs w:val="18"/>
                            <w:lang w:eastAsia="zh-CN"/>
                          </w:rPr>
                          <m:t>b</m:t>
                        </m:r>
                        <m:r>
                          <w:rPr>
                            <w:rFonts w:ascii="Cambria Math" w:hAnsi="Cambria Math" w:cstheme="minorHAnsi"/>
                            <w:sz w:val="18"/>
                            <w:szCs w:val="18"/>
                            <w:lang w:eastAsia="zh-CN"/>
                          </w:rPr>
                          <m:t>,</m:t>
                        </m:r>
                        <m:r>
                          <w:rPr>
                            <w:rFonts w:ascii="Cambria Math" w:hAnsi="Cambria Math" w:cstheme="minorHAnsi"/>
                            <w:sz w:val="18"/>
                            <w:szCs w:val="18"/>
                            <w:lang w:eastAsia="zh-CN"/>
                          </w:rPr>
                          <m:t>f</m:t>
                        </m:r>
                        <m:r>
                          <w:rPr>
                            <w:rFonts w:ascii="Cambria Math" w:hAnsi="Cambria Math" w:cstheme="minorHAnsi"/>
                            <w:sz w:val="18"/>
                            <w:szCs w:val="18"/>
                            <w:lang w:eastAsia="zh-CN"/>
                          </w:rPr>
                          <m:t>,</m:t>
                        </m:r>
                        <m:r>
                          <w:rPr>
                            <w:rFonts w:ascii="Cambria Math" w:hAnsi="Cambria Math" w:cstheme="minorHAnsi"/>
                            <w:sz w:val="18"/>
                            <w:szCs w:val="18"/>
                            <w:lang w:eastAsia="zh-CN"/>
                          </w:rPr>
                          <m:t>c</m:t>
                        </m:r>
                      </m:sub>
                    </m:sSub>
                    <m:r>
                      <w:rPr>
                        <w:rFonts w:ascii="Cambria Math" w:hAnsi="Cambria Math" w:cstheme="minorHAnsi"/>
                        <w:sz w:val="18"/>
                        <w:szCs w:val="18"/>
                        <w:lang w:eastAsia="zh-CN"/>
                      </w:rPr>
                      <m:t>(</m:t>
                    </m:r>
                    <m:r>
                      <w:rPr>
                        <w:rFonts w:ascii="Cambria Math" w:hAnsi="Cambria Math" w:cstheme="minorHAnsi"/>
                        <w:sz w:val="18"/>
                        <w:szCs w:val="18"/>
                        <w:lang w:eastAsia="zh-CN"/>
                      </w:rPr>
                      <m:t>i</m:t>
                    </m:r>
                    <m:r>
                      <w:rPr>
                        <w:rFonts w:ascii="Cambria Math" w:hAnsi="Cambria Math" w:cstheme="minorHAnsi"/>
                        <w:sz w:val="18"/>
                        <w:szCs w:val="18"/>
                        <w:lang w:eastAsia="zh-CN"/>
                      </w:rPr>
                      <m:t>,</m:t>
                    </m:r>
                    <m:r>
                      <w:rPr>
                        <w:rFonts w:ascii="Cambria Math" w:hAnsi="Cambria Math" w:cstheme="minorHAnsi"/>
                        <w:sz w:val="18"/>
                        <w:szCs w:val="18"/>
                        <w:lang w:eastAsia="zh-CN"/>
                      </w:rPr>
                      <m:t>l</m:t>
                    </m:r>
                    <m:r>
                      <w:rPr>
                        <w:rFonts w:ascii="Cambria Math" w:hAnsi="Cambria Math" w:cstheme="minorHAnsi"/>
                        <w:sz w:val="18"/>
                        <w:szCs w:val="18"/>
                        <w:lang w:eastAsia="zh-CN"/>
                      </w:rPr>
                      <m:t>)+</m:t>
                    </m:r>
                    <m:r>
                      <w:rPr>
                        <w:rFonts w:ascii="Cambria Math" w:hAnsi="Cambria Math" w:cstheme="minorHAnsi"/>
                        <w:sz w:val="18"/>
                        <w:szCs w:val="18"/>
                        <w:highlight w:val="yellow"/>
                        <w:lang w:eastAsia="zh-CN"/>
                      </w:rPr>
                      <m:t>s</m:t>
                    </m:r>
                    <m:r>
                      <w:rPr>
                        <w:rFonts w:ascii="Cambria Math" w:hAnsi="Cambria Math" w:cstheme="minorHAnsi"/>
                        <w:sz w:val="18"/>
                        <w:szCs w:val="18"/>
                        <w:highlight w:val="yellow"/>
                        <w:lang w:eastAsia="zh-CN"/>
                      </w:rPr>
                      <m:t>(</m:t>
                    </m:r>
                    <m:r>
                      <w:rPr>
                        <w:rFonts w:ascii="Cambria Math" w:hAnsi="Cambria Math" w:cstheme="minorHAnsi"/>
                        <w:sz w:val="18"/>
                        <w:szCs w:val="18"/>
                        <w:highlight w:val="yellow"/>
                        <w:lang w:eastAsia="zh-CN"/>
                      </w:rPr>
                      <m:t>i</m:t>
                    </m:r>
                    <m:r>
                      <w:rPr>
                        <w:rFonts w:ascii="Cambria Math" w:hAnsi="Cambria Math" w:cstheme="minorHAnsi"/>
                        <w:sz w:val="18"/>
                        <w:szCs w:val="18"/>
                        <w:highlight w:val="yellow"/>
                        <w:lang w:eastAsia="zh-CN"/>
                      </w:rPr>
                      <m:t>,</m:t>
                    </m:r>
                    <m:r>
                      <w:rPr>
                        <w:rFonts w:ascii="Cambria Math" w:hAnsi="Cambria Math" w:cstheme="minorHAnsi"/>
                        <w:sz w:val="18"/>
                        <w:szCs w:val="18"/>
                        <w:highlight w:val="yellow"/>
                        <w:lang w:eastAsia="zh-CN"/>
                      </w:rPr>
                      <m:t>l</m:t>
                    </m:r>
                    <m:r>
                      <w:rPr>
                        <w:rFonts w:ascii="Cambria Math" w:hAnsi="Cambria Math" w:cstheme="minorHAnsi"/>
                        <w:sz w:val="18"/>
                        <w:szCs w:val="18"/>
                        <w:highlight w:val="yellow"/>
                        <w:lang w:eastAsia="zh-CN"/>
                      </w:rPr>
                      <m:t>)</m:t>
                    </m:r>
                  </m:e>
                </m:mr>
              </m:m>
            </m:e>
          </m:d>
          <m:r>
            <m:rPr>
              <m:sty m:val="p"/>
            </m:rPr>
            <w:rPr>
              <w:rFonts w:ascii="Cambria Math" w:hAnsi="Cambria Math" w:cstheme="minorHAnsi"/>
              <w:sz w:val="18"/>
              <w:szCs w:val="18"/>
              <w:lang w:eastAsia="zh-CN"/>
            </w:rPr>
            <m:t xml:space="preserve"> </m:t>
          </m:r>
        </m:oMath>
      </m:oMathPara>
    </w:p>
    <w:p w14:paraId="6699FC24" w14:textId="77777777" w:rsidR="009036B0" w:rsidRDefault="009036B0" w:rsidP="005B21DA">
      <w:pPr>
        <w:spacing w:after="120"/>
        <w:jc w:val="both"/>
        <w:rPr>
          <w:rFonts w:asciiTheme="minorHAnsi" w:hAnsiTheme="minorHAnsi" w:cstheme="minorHAnsi"/>
          <w:sz w:val="21"/>
          <w:szCs w:val="21"/>
          <w:lang w:eastAsia="zh-CN"/>
        </w:rPr>
      </w:pPr>
    </w:p>
    <w:p w14:paraId="0FEAD874" w14:textId="7DA60EFD" w:rsidR="005B656E" w:rsidRDefault="005B656E" w:rsidP="005B21DA">
      <w:pPr>
        <w:spacing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UE uses the following equation to determine the PUCCH power. Here too, </w:t>
      </w:r>
      <m:oMath>
        <m:sSub>
          <m:sSubPr>
            <m:ctrlPr>
              <w:rPr>
                <w:rFonts w:ascii="Cambria Math" w:hAnsi="Cambria Math" w:cstheme="minorHAnsi"/>
                <w:i/>
                <w:sz w:val="21"/>
                <w:szCs w:val="21"/>
                <w:lang w:eastAsia="zh-CN"/>
              </w:rPr>
            </m:ctrlPr>
          </m:sSubPr>
          <m:e>
            <m:r>
              <w:rPr>
                <w:rFonts w:ascii="Cambria Math" w:hAnsi="Cambria Math" w:cstheme="minorHAnsi"/>
                <w:sz w:val="21"/>
                <w:szCs w:val="21"/>
                <w:lang w:eastAsia="zh-CN"/>
              </w:rPr>
              <m:t>g</m:t>
            </m:r>
          </m:e>
          <m:sub>
            <m:r>
              <w:rPr>
                <w:rFonts w:ascii="Cambria Math" w:hAnsi="Cambria Math" w:cstheme="minorHAnsi"/>
                <w:sz w:val="21"/>
                <w:szCs w:val="21"/>
                <w:lang w:eastAsia="zh-CN"/>
              </w:rPr>
              <m:t>b,f,c</m:t>
            </m:r>
          </m:sub>
        </m:sSub>
        <m:r>
          <w:rPr>
            <w:rFonts w:ascii="Cambria Math" w:hAnsi="Cambria Math" w:cstheme="minorHAnsi"/>
            <w:sz w:val="21"/>
            <w:szCs w:val="21"/>
            <w:lang w:eastAsia="zh-CN"/>
          </w:rPr>
          <m:t>(i,l)</m:t>
        </m:r>
      </m:oMath>
      <w:r>
        <w:rPr>
          <w:rFonts w:asciiTheme="minorHAnsi" w:hAnsiTheme="minorHAnsi" w:cstheme="minorHAnsi"/>
          <w:sz w:val="21"/>
          <w:szCs w:val="21"/>
          <w:lang w:eastAsia="zh-CN"/>
        </w:rPr>
        <w:t xml:space="preserve"> is based on the TPC command received from DCI and it can vary from -1 dB to +3 dB.</w:t>
      </w:r>
    </w:p>
    <w:p w14:paraId="0461CF45" w14:textId="074DBACF" w:rsidR="00450318" w:rsidRPr="005B21DA" w:rsidRDefault="005B656E" w:rsidP="005B21DA">
      <w:pPr>
        <w:spacing w:after="120"/>
        <w:jc w:val="both"/>
        <w:rPr>
          <w:rFonts w:asciiTheme="minorHAnsi" w:hAnsiTheme="minorHAnsi" w:cstheme="minorHAnsi"/>
          <w:sz w:val="21"/>
          <w:szCs w:val="21"/>
          <w:lang w:eastAsia="zh-CN"/>
        </w:rPr>
      </w:pPr>
      <w:r>
        <w:rPr>
          <w:noProof/>
          <w:position w:val="-32"/>
        </w:rPr>
        <w:drawing>
          <wp:inline distT="0" distB="0" distL="0" distR="0" wp14:anchorId="7A3849CE" wp14:editId="5041B22D">
            <wp:extent cx="5943600" cy="452120"/>
            <wp:effectExtent l="0" t="0" r="0" b="508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452120"/>
                    </a:xfrm>
                    <a:prstGeom prst="rect">
                      <a:avLst/>
                    </a:prstGeom>
                    <a:noFill/>
                    <a:ln>
                      <a:noFill/>
                    </a:ln>
                  </pic:spPr>
                </pic:pic>
              </a:graphicData>
            </a:graphic>
          </wp:inline>
        </w:drawing>
      </w:r>
      <w:r>
        <w:rPr>
          <w:rFonts w:asciiTheme="minorHAnsi" w:hAnsiTheme="minorHAnsi" w:cstheme="minorHAnsi"/>
          <w:sz w:val="21"/>
          <w:szCs w:val="21"/>
          <w:lang w:eastAsia="zh-CN"/>
        </w:rPr>
        <w:t xml:space="preserve"> </w:t>
      </w:r>
    </w:p>
    <w:p w14:paraId="74AC75FE" w14:textId="3124DB13" w:rsidR="00C048AB" w:rsidRDefault="009036B0" w:rsidP="00C048AB">
      <w:pPr>
        <w:jc w:val="both"/>
        <w:rPr>
          <w:rFonts w:asciiTheme="minorHAnsi" w:hAnsiTheme="minorHAnsi" w:cstheme="minorHAnsi"/>
          <w:b/>
          <w:bCs/>
          <w:sz w:val="21"/>
          <w:szCs w:val="21"/>
          <w:lang w:eastAsia="zh-CN"/>
        </w:rPr>
      </w:pPr>
      <w:r w:rsidRPr="0024132A">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w:t>
      </w:r>
      <w:r w:rsidR="00DA39C1">
        <w:rPr>
          <w:rFonts w:asciiTheme="minorHAnsi" w:hAnsiTheme="minorHAnsi" w:cstheme="minorHAnsi"/>
          <w:b/>
          <w:bCs/>
          <w:sz w:val="21"/>
          <w:szCs w:val="21"/>
          <w:lang w:eastAsia="zh-CN"/>
        </w:rPr>
        <w:t>6</w:t>
      </w:r>
      <w:r w:rsidRPr="0024132A">
        <w:rPr>
          <w:rFonts w:asciiTheme="minorHAnsi" w:hAnsiTheme="minorHAnsi" w:cstheme="minorHAnsi"/>
          <w:b/>
          <w:bCs/>
          <w:sz w:val="21"/>
          <w:szCs w:val="21"/>
          <w:lang w:eastAsia="zh-CN"/>
        </w:rPr>
        <w:t xml:space="preserve">: </w:t>
      </w:r>
      <w:r w:rsidR="00E91B26" w:rsidRPr="00E91B26">
        <w:rPr>
          <w:rFonts w:asciiTheme="minorHAnsi" w:hAnsiTheme="minorHAnsi" w:cstheme="minorHAnsi"/>
          <w:b/>
          <w:bCs/>
          <w:sz w:val="21"/>
          <w:szCs w:val="21"/>
          <w:lang w:eastAsia="zh-CN"/>
        </w:rPr>
        <w:t>A new power parameter linked to CLI is required in the power determination equation of PUCCH and SRS, and this can be semi-statically configured, but it should have the flexibility to switch from SBFD to non-SBFD</w:t>
      </w:r>
      <w:r w:rsidRPr="0024132A">
        <w:rPr>
          <w:rFonts w:asciiTheme="minorHAnsi" w:hAnsiTheme="minorHAnsi" w:cstheme="minorHAnsi"/>
          <w:b/>
          <w:bCs/>
          <w:sz w:val="21"/>
          <w:szCs w:val="21"/>
          <w:lang w:eastAsia="zh-CN"/>
        </w:rPr>
        <w:t xml:space="preserve"> symbols.</w:t>
      </w:r>
      <w:r>
        <w:rPr>
          <w:rFonts w:asciiTheme="minorHAnsi" w:hAnsiTheme="minorHAnsi" w:cstheme="minorHAnsi"/>
          <w:b/>
          <w:bCs/>
          <w:sz w:val="21"/>
          <w:szCs w:val="21"/>
          <w:lang w:eastAsia="zh-CN"/>
        </w:rPr>
        <w:t xml:space="preserve"> </w:t>
      </w:r>
    </w:p>
    <w:p w14:paraId="173782A5" w14:textId="77777777" w:rsidR="00C048AB" w:rsidRDefault="00C048AB" w:rsidP="00C048AB">
      <w:pPr>
        <w:jc w:val="both"/>
        <w:rPr>
          <w:rFonts w:asciiTheme="minorHAnsi" w:hAnsiTheme="minorHAnsi" w:cstheme="minorHAnsi"/>
          <w:b/>
          <w:bCs/>
          <w:sz w:val="21"/>
          <w:szCs w:val="21"/>
          <w:lang w:eastAsia="zh-CN"/>
        </w:rPr>
      </w:pPr>
      <w:r>
        <w:rPr>
          <w:rFonts w:asciiTheme="minorHAnsi" w:hAnsiTheme="minorHAnsi" w:cstheme="minorHAnsi"/>
          <w:b/>
          <w:bCs/>
          <w:sz w:val="21"/>
          <w:szCs w:val="21"/>
          <w:lang w:eastAsia="zh-CN"/>
        </w:rPr>
        <w:t>FFS on details on power range, number of bits to represent.</w:t>
      </w:r>
    </w:p>
    <w:p w14:paraId="752B7686" w14:textId="58989786" w:rsidR="00BA780C" w:rsidRDefault="00BA780C" w:rsidP="006078C6">
      <w:pPr>
        <w:spacing w:after="120"/>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350"/>
      </w:tblGrid>
      <w:tr w:rsidR="00BA780C" w14:paraId="1D6D404F" w14:textId="77777777" w:rsidTr="18F70C9E">
        <w:tc>
          <w:tcPr>
            <w:tcW w:w="9350" w:type="dxa"/>
          </w:tcPr>
          <w:p w14:paraId="0348D558" w14:textId="77777777" w:rsidR="00BA780C" w:rsidRPr="00BA780C" w:rsidRDefault="00BA780C" w:rsidP="00BA780C">
            <w:pPr>
              <w:rPr>
                <w:rFonts w:asciiTheme="minorHAnsi" w:eastAsia="Malgun Gothic" w:hAnsiTheme="minorHAnsi" w:cstheme="minorHAnsi"/>
                <w:bCs/>
                <w:sz w:val="22"/>
                <w:szCs w:val="22"/>
                <w:highlight w:val="green"/>
              </w:rPr>
            </w:pPr>
            <w:r w:rsidRPr="00BA780C">
              <w:rPr>
                <w:rFonts w:asciiTheme="minorHAnsi" w:eastAsia="Malgun Gothic" w:hAnsiTheme="minorHAnsi" w:cstheme="minorHAnsi"/>
                <w:bCs/>
                <w:sz w:val="22"/>
                <w:szCs w:val="22"/>
                <w:highlight w:val="green"/>
              </w:rPr>
              <w:t>Agreement</w:t>
            </w:r>
          </w:p>
          <w:p w14:paraId="1C2D3EC1" w14:textId="77777777" w:rsidR="00BA780C" w:rsidRPr="00BA780C" w:rsidRDefault="00BA780C" w:rsidP="00BA780C">
            <w:pPr>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For frequency domain resource allocation Type 1 for PDSCH</w:t>
            </w:r>
            <w:r w:rsidRPr="00BA780C">
              <w:rPr>
                <w:rFonts w:asciiTheme="minorHAnsi" w:hAnsiTheme="minorHAnsi" w:cstheme="minorHAnsi"/>
                <w:sz w:val="21"/>
                <w:szCs w:val="21"/>
              </w:rPr>
              <w:t xml:space="preserve"> in a single slot </w:t>
            </w:r>
            <w:r w:rsidRPr="00BA780C">
              <w:rPr>
                <w:rFonts w:asciiTheme="minorHAnsi" w:eastAsia="Malgun Gothic" w:hAnsiTheme="minorHAnsi" w:cstheme="minorHAnsi"/>
                <w:sz w:val="21"/>
                <w:szCs w:val="21"/>
              </w:rPr>
              <w:t xml:space="preserve">scheduled at least </w:t>
            </w:r>
            <w:r w:rsidRPr="00BA780C">
              <w:rPr>
                <w:rFonts w:asciiTheme="minorHAnsi" w:hAnsiTheme="minorHAnsi" w:cstheme="minorHAnsi"/>
                <w:sz w:val="21"/>
                <w:szCs w:val="21"/>
              </w:rPr>
              <w:t xml:space="preserve">by DCI </w:t>
            </w:r>
            <w:r w:rsidRPr="00BA780C">
              <w:rPr>
                <w:rFonts w:asciiTheme="minorHAnsi" w:eastAsia="Malgun Gothic" w:hAnsiTheme="minorHAnsi" w:cstheme="minorHAnsi"/>
                <w:sz w:val="21"/>
                <w:szCs w:val="21"/>
              </w:rPr>
              <w:t>format in USS, discuss and decide whether/which of the following options is supported.</w:t>
            </w:r>
          </w:p>
          <w:p w14:paraId="0ECD24EC" w14:textId="77777777" w:rsidR="00BA780C" w:rsidRPr="00BA780C" w:rsidRDefault="00BA780C" w:rsidP="00DB10B2">
            <w:pPr>
              <w:numPr>
                <w:ilvl w:val="0"/>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Option 1-1: Only the assigned PRBs within DL usable PRBs are considered to be valid for PDSCH. Assigned PRBs that fall outside DL usable PRBs are considered to be invalid and should not be used for PDSCH resource mapping.</w:t>
            </w:r>
          </w:p>
          <w:p w14:paraId="6F0E1BB1"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bookmarkStart w:id="9" w:name="_Hlk166152817"/>
            <w:r w:rsidRPr="00BA780C">
              <w:rPr>
                <w:rFonts w:asciiTheme="minorHAnsi" w:eastAsia="Malgun Gothic" w:hAnsiTheme="minorHAnsi" w:cstheme="minorHAnsi"/>
                <w:sz w:val="21"/>
                <w:szCs w:val="21"/>
              </w:rPr>
              <w:t>Existing RB indexing and VRB-to-PRB mapping are reused</w:t>
            </w:r>
          </w:p>
          <w:bookmarkEnd w:id="9"/>
          <w:p w14:paraId="0B494AB8"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The number of PRBs for TBS determination is based on the assigned PRBs within DL usable PRBs only</w:t>
            </w:r>
          </w:p>
          <w:p w14:paraId="15C41A3C" w14:textId="77777777" w:rsidR="00BA780C" w:rsidRPr="00470B74" w:rsidRDefault="00BA780C" w:rsidP="18F70C9E">
            <w:pPr>
              <w:numPr>
                <w:ilvl w:val="1"/>
                <w:numId w:val="6"/>
              </w:numPr>
              <w:jc w:val="both"/>
              <w:rPr>
                <w:rFonts w:asciiTheme="minorHAnsi" w:eastAsia="Malgun Gothic" w:hAnsiTheme="minorHAnsi" w:cstheme="minorBidi"/>
                <w:sz w:val="21"/>
                <w:szCs w:val="21"/>
              </w:rPr>
            </w:pPr>
            <w:r w:rsidRPr="00470B74">
              <w:rPr>
                <w:rFonts w:asciiTheme="minorHAnsi" w:eastAsia="Malgun Gothic" w:hAnsiTheme="minorHAnsi" w:cstheme="minorBidi"/>
                <w:sz w:val="21"/>
                <w:szCs w:val="21"/>
              </w:rPr>
              <w:t>FFS: DMRS sequence mapping</w:t>
            </w:r>
            <w:r w:rsidRPr="18F70C9E">
              <w:rPr>
                <w:rFonts w:asciiTheme="minorHAnsi" w:eastAsia="Malgun Gothic" w:hAnsiTheme="minorHAnsi" w:cstheme="minorBidi"/>
                <w:sz w:val="21"/>
                <w:szCs w:val="21"/>
              </w:rPr>
              <w:t xml:space="preserve"> </w:t>
            </w:r>
          </w:p>
          <w:p w14:paraId="1F2F3BC7" w14:textId="77777777" w:rsidR="00BA780C" w:rsidRPr="00BA780C" w:rsidRDefault="00BA780C" w:rsidP="00DB10B2">
            <w:pPr>
              <w:numPr>
                <w:ilvl w:val="0"/>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Option 1-2: Only the assigned PRBs within DL usable PRBs are considered to be valid for PDSCH. Assigned PRBs that fall outside DL usable PRBs are considered to be invalid and should not be used for PDSCH resource mapping.</w:t>
            </w:r>
          </w:p>
          <w:p w14:paraId="7214FBCF"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Existing RB indexing and VRB-to-PRB mapping are reused</w:t>
            </w:r>
          </w:p>
          <w:p w14:paraId="2A0D2F15"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The number of PRBs for TBS determination is based on the assigned PRBs as legacy</w:t>
            </w:r>
          </w:p>
          <w:p w14:paraId="56D40E45"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 xml:space="preserve">FFS: DMRS sequence mapping </w:t>
            </w:r>
          </w:p>
          <w:p w14:paraId="20345E83" w14:textId="77777777" w:rsidR="00BA780C" w:rsidRPr="00BA780C" w:rsidRDefault="00BA780C" w:rsidP="00DB10B2">
            <w:pPr>
              <w:numPr>
                <w:ilvl w:val="0"/>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Option 2: Introduce new RB indexing/PRB bundle indexing to ensure VRBs are mapped to DL usable PRBs only.</w:t>
            </w:r>
          </w:p>
          <w:p w14:paraId="141A7B38"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Existing VRB-to-PRB mapping is reused</w:t>
            </w:r>
          </w:p>
          <w:p w14:paraId="56F5CC97"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Legacy TBS determination method is used</w:t>
            </w:r>
          </w:p>
          <w:p w14:paraId="2EB68E01"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 xml:space="preserve">FFS: DMRS sequence mapping </w:t>
            </w:r>
          </w:p>
          <w:p w14:paraId="2C728B57" w14:textId="77777777" w:rsidR="00BA780C" w:rsidRPr="00BA780C" w:rsidRDefault="00BA780C" w:rsidP="00DB10B2">
            <w:pPr>
              <w:numPr>
                <w:ilvl w:val="0"/>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 xml:space="preserve">Option 3: Modify VRB-to-PRB mapping </w:t>
            </w:r>
            <w:proofErr w:type="spellStart"/>
            <w:r w:rsidRPr="00BA780C">
              <w:rPr>
                <w:rFonts w:asciiTheme="minorHAnsi" w:eastAsia="Malgun Gothic" w:hAnsiTheme="minorHAnsi" w:cstheme="minorHAnsi"/>
                <w:sz w:val="21"/>
                <w:szCs w:val="21"/>
              </w:rPr>
              <w:t>interleaver</w:t>
            </w:r>
            <w:proofErr w:type="spellEnd"/>
            <w:r w:rsidRPr="00BA780C">
              <w:rPr>
                <w:rFonts w:asciiTheme="minorHAnsi" w:eastAsia="Malgun Gothic" w:hAnsiTheme="minorHAnsi" w:cstheme="minorHAnsi"/>
                <w:sz w:val="21"/>
                <w:szCs w:val="21"/>
              </w:rPr>
              <w:t xml:space="preserve"> to ensure VRBs are mapped to DL usable PRBs only.</w:t>
            </w:r>
          </w:p>
          <w:p w14:paraId="41584D51"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lastRenderedPageBreak/>
              <w:t>Existing RB indexing/PRB bundle indexing is reused</w:t>
            </w:r>
          </w:p>
          <w:p w14:paraId="739AE58E"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 xml:space="preserve">If the </w:t>
            </w:r>
            <w:proofErr w:type="spellStart"/>
            <w:r w:rsidRPr="00BA780C">
              <w:rPr>
                <w:rFonts w:asciiTheme="minorHAnsi" w:eastAsia="Malgun Gothic" w:hAnsiTheme="minorHAnsi" w:cstheme="minorHAnsi"/>
                <w:sz w:val="21"/>
                <w:szCs w:val="21"/>
              </w:rPr>
              <w:t>interleaver</w:t>
            </w:r>
            <w:proofErr w:type="spellEnd"/>
            <w:r w:rsidRPr="00BA780C">
              <w:rPr>
                <w:rFonts w:asciiTheme="minorHAnsi" w:eastAsia="Malgun Gothic" w:hAnsiTheme="minorHAnsi" w:cstheme="minorHAnsi"/>
                <w:sz w:val="21"/>
                <w:szCs w:val="21"/>
              </w:rPr>
              <w:t xml:space="preserve"> is not enabled, Option 1-1 or Option 1-2 is used</w:t>
            </w:r>
          </w:p>
          <w:p w14:paraId="18655D38" w14:textId="77777777" w:rsidR="00BA780C" w:rsidRPr="00BA780C" w:rsidRDefault="00BA780C" w:rsidP="00DB10B2">
            <w:pPr>
              <w:numPr>
                <w:ilvl w:val="1"/>
                <w:numId w:val="6"/>
              </w:numPr>
              <w:tabs>
                <w:tab w:val="left" w:pos="0"/>
              </w:tabs>
              <w:jc w:val="both"/>
              <w:rPr>
                <w:rFonts w:asciiTheme="minorHAnsi" w:eastAsia="Malgun Gothic" w:hAnsiTheme="minorHAnsi" w:cstheme="minorHAnsi"/>
                <w:sz w:val="21"/>
                <w:szCs w:val="21"/>
              </w:rPr>
            </w:pPr>
            <w:r w:rsidRPr="00BA780C">
              <w:rPr>
                <w:rFonts w:asciiTheme="minorHAnsi" w:eastAsia="Malgun Gothic" w:hAnsiTheme="minorHAnsi" w:cstheme="minorHAnsi"/>
                <w:sz w:val="21"/>
                <w:szCs w:val="21"/>
              </w:rPr>
              <w:t>Legacy TBS determination method is used</w:t>
            </w:r>
          </w:p>
          <w:p w14:paraId="12929BBC" w14:textId="36406282" w:rsidR="00BA780C" w:rsidRPr="00470B74" w:rsidRDefault="00BA780C" w:rsidP="00470B74">
            <w:pPr>
              <w:numPr>
                <w:ilvl w:val="1"/>
                <w:numId w:val="6"/>
              </w:numPr>
              <w:tabs>
                <w:tab w:val="left" w:pos="0"/>
              </w:tabs>
              <w:jc w:val="both"/>
              <w:rPr>
                <w:rFonts w:asciiTheme="minorHAnsi" w:eastAsia="Malgun Gothic" w:hAnsiTheme="minorHAnsi" w:cstheme="minorHAnsi"/>
                <w:sz w:val="21"/>
                <w:szCs w:val="21"/>
              </w:rPr>
            </w:pPr>
            <w:r w:rsidRPr="00470B74">
              <w:rPr>
                <w:rFonts w:asciiTheme="minorHAnsi" w:eastAsia="Malgun Gothic" w:hAnsiTheme="minorHAnsi" w:cstheme="minorHAnsi"/>
                <w:sz w:val="21"/>
                <w:szCs w:val="21"/>
              </w:rPr>
              <w:t>FFS: DMRS sequence mapping</w:t>
            </w:r>
            <w:r w:rsidR="00470B74" w:rsidRPr="00470B74">
              <w:rPr>
                <w:rFonts w:asciiTheme="minorHAnsi" w:eastAsia="Malgun Gothic" w:hAnsiTheme="minorHAnsi" w:cstheme="minorHAnsi"/>
                <w:sz w:val="21"/>
                <w:szCs w:val="21"/>
              </w:rPr>
              <w:t xml:space="preserve"> </w:t>
            </w:r>
          </w:p>
        </w:tc>
      </w:tr>
    </w:tbl>
    <w:p w14:paraId="7CF84CC6" w14:textId="1B121BF2" w:rsidR="0091492A" w:rsidRDefault="004E2946" w:rsidP="00742073">
      <w:pPr>
        <w:spacing w:before="120" w:after="120"/>
        <w:rPr>
          <w:rFonts w:asciiTheme="minorHAnsi" w:hAnsiTheme="minorHAnsi" w:cstheme="minorHAnsi"/>
          <w:color w:val="000000"/>
          <w:sz w:val="21"/>
          <w:szCs w:val="21"/>
          <w:shd w:val="clear" w:color="auto" w:fill="FFFFFF"/>
        </w:rPr>
      </w:pPr>
      <w:r w:rsidRPr="000A1F90">
        <w:rPr>
          <w:rFonts w:asciiTheme="minorHAnsi" w:hAnsiTheme="minorHAnsi" w:cstheme="minorHAnsi"/>
          <w:color w:val="000000"/>
          <w:sz w:val="21"/>
          <w:szCs w:val="21"/>
          <w:shd w:val="clear" w:color="auto" w:fill="FFFFFF"/>
        </w:rPr>
        <w:lastRenderedPageBreak/>
        <w:t xml:space="preserve">For the frequency domain configuration of PUSCH Type 1, all 3 possibilities of SBFD configuration </w:t>
      </w:r>
      <w:r w:rsidR="00910FA6">
        <w:rPr>
          <w:rFonts w:asciiTheme="minorHAnsi" w:hAnsiTheme="minorHAnsi" w:cstheme="minorHAnsi"/>
          <w:color w:val="000000"/>
          <w:sz w:val="21"/>
          <w:szCs w:val="21"/>
          <w:shd w:val="clear" w:color="auto" w:fill="FFFFFF"/>
        </w:rPr>
        <w:t>has to be</w:t>
      </w:r>
      <w:r w:rsidRPr="000A1F90">
        <w:rPr>
          <w:rFonts w:asciiTheme="minorHAnsi" w:hAnsiTheme="minorHAnsi" w:cstheme="minorHAnsi"/>
          <w:color w:val="000000"/>
          <w:sz w:val="21"/>
          <w:szCs w:val="21"/>
          <w:shd w:val="clear" w:color="auto" w:fill="FFFFFF"/>
        </w:rPr>
        <w:t xml:space="preserve"> considered as shown in </w:t>
      </w:r>
      <w:r w:rsidR="00FD2892">
        <w:rPr>
          <w:rFonts w:asciiTheme="minorHAnsi" w:hAnsiTheme="minorHAnsi" w:cstheme="minorHAnsi"/>
          <w:color w:val="000000"/>
          <w:sz w:val="21"/>
          <w:szCs w:val="21"/>
          <w:shd w:val="clear" w:color="auto" w:fill="FFFFFF"/>
        </w:rPr>
        <w:fldChar w:fldCharType="begin"/>
      </w:r>
      <w:r w:rsidR="00FD2892">
        <w:rPr>
          <w:rFonts w:asciiTheme="minorHAnsi" w:hAnsiTheme="minorHAnsi" w:cstheme="minorHAnsi"/>
          <w:color w:val="000000"/>
          <w:sz w:val="21"/>
          <w:szCs w:val="21"/>
          <w:shd w:val="clear" w:color="auto" w:fill="FFFFFF"/>
        </w:rPr>
        <w:instrText xml:space="preserve"> REF _Ref166140291 \h </w:instrText>
      </w:r>
      <w:r w:rsidR="00FD2892">
        <w:rPr>
          <w:rFonts w:asciiTheme="minorHAnsi" w:hAnsiTheme="minorHAnsi" w:cstheme="minorHAnsi"/>
          <w:color w:val="000000"/>
          <w:sz w:val="21"/>
          <w:szCs w:val="21"/>
          <w:shd w:val="clear" w:color="auto" w:fill="FFFFFF"/>
        </w:rPr>
      </w:r>
      <w:r w:rsidR="00FD2892">
        <w:rPr>
          <w:rFonts w:asciiTheme="minorHAnsi" w:hAnsiTheme="minorHAnsi" w:cstheme="minorHAnsi"/>
          <w:color w:val="000000"/>
          <w:sz w:val="21"/>
          <w:szCs w:val="21"/>
          <w:shd w:val="clear" w:color="auto" w:fill="FFFFFF"/>
        </w:rPr>
        <w:fldChar w:fldCharType="separate"/>
      </w:r>
      <w:r w:rsidR="00FD2892">
        <w:t xml:space="preserve">Figure </w:t>
      </w:r>
      <w:r w:rsidR="00FD2892">
        <w:rPr>
          <w:noProof/>
        </w:rPr>
        <w:t>3</w:t>
      </w:r>
      <w:r w:rsidR="00FD2892">
        <w:rPr>
          <w:rFonts w:asciiTheme="minorHAnsi" w:hAnsiTheme="minorHAnsi" w:cstheme="minorHAnsi"/>
          <w:color w:val="000000"/>
          <w:sz w:val="21"/>
          <w:szCs w:val="21"/>
          <w:shd w:val="clear" w:color="auto" w:fill="FFFFFF"/>
        </w:rPr>
        <w:fldChar w:fldCharType="end"/>
      </w:r>
      <w:r w:rsidR="000A1F90">
        <w:rPr>
          <w:rFonts w:asciiTheme="minorHAnsi" w:hAnsiTheme="minorHAnsi" w:cstheme="minorHAnsi"/>
          <w:color w:val="000000"/>
          <w:sz w:val="21"/>
          <w:szCs w:val="21"/>
          <w:shd w:val="clear" w:color="auto" w:fill="FFFFFF"/>
        </w:rPr>
        <w:fldChar w:fldCharType="begin"/>
      </w:r>
      <w:r w:rsidR="000A1F90">
        <w:rPr>
          <w:rFonts w:asciiTheme="minorHAnsi" w:hAnsiTheme="minorHAnsi" w:cstheme="minorHAnsi"/>
          <w:color w:val="000000"/>
          <w:sz w:val="21"/>
          <w:szCs w:val="21"/>
          <w:shd w:val="clear" w:color="auto" w:fill="FFFFFF"/>
        </w:rPr>
        <w:instrText xml:space="preserve"> REF _Ref166140291 \h </w:instrText>
      </w:r>
      <w:r w:rsidR="000A1F90">
        <w:rPr>
          <w:rFonts w:asciiTheme="minorHAnsi" w:hAnsiTheme="minorHAnsi" w:cstheme="minorHAnsi"/>
          <w:color w:val="000000"/>
          <w:sz w:val="21"/>
          <w:szCs w:val="21"/>
          <w:shd w:val="clear" w:color="auto" w:fill="FFFFFF"/>
        </w:rPr>
      </w:r>
      <w:r w:rsidR="002D18CA">
        <w:rPr>
          <w:rFonts w:asciiTheme="minorHAnsi" w:hAnsiTheme="minorHAnsi" w:cstheme="minorHAnsi"/>
          <w:color w:val="000000"/>
          <w:sz w:val="21"/>
          <w:szCs w:val="21"/>
          <w:shd w:val="clear" w:color="auto" w:fill="FFFFFF"/>
        </w:rPr>
        <w:fldChar w:fldCharType="separate"/>
      </w:r>
      <w:r w:rsidR="000A1F90">
        <w:rPr>
          <w:rFonts w:asciiTheme="minorHAnsi" w:hAnsiTheme="minorHAnsi" w:cstheme="minorHAnsi"/>
          <w:color w:val="000000"/>
          <w:sz w:val="21"/>
          <w:szCs w:val="21"/>
          <w:shd w:val="clear" w:color="auto" w:fill="FFFFFF"/>
        </w:rPr>
        <w:fldChar w:fldCharType="end"/>
      </w:r>
      <w:r w:rsidR="000A1F90">
        <w:rPr>
          <w:rFonts w:asciiTheme="minorHAnsi" w:hAnsiTheme="minorHAnsi" w:cstheme="minorHAnsi"/>
          <w:color w:val="000000"/>
          <w:sz w:val="21"/>
          <w:szCs w:val="21"/>
          <w:shd w:val="clear" w:color="auto" w:fill="FFFFFF"/>
        </w:rPr>
        <w:t xml:space="preserve">. </w:t>
      </w:r>
    </w:p>
    <w:p w14:paraId="2897839A" w14:textId="77777777" w:rsidR="00FD2892" w:rsidRDefault="00FD2892" w:rsidP="00FD2892">
      <w:pPr>
        <w:keepNext/>
        <w:spacing w:after="120"/>
      </w:pPr>
      <w:r>
        <w:rPr>
          <w:rFonts w:ascii="Verdana" w:hAnsi="Verdana"/>
          <w:noProof/>
          <w:color w:val="000000"/>
          <w:shd w:val="clear" w:color="auto" w:fill="FFFFFF"/>
        </w:rPr>
        <w:drawing>
          <wp:inline distT="0" distB="0" distL="0" distR="0" wp14:anchorId="4360ACB6" wp14:editId="6ECE8E77">
            <wp:extent cx="6146993" cy="1353038"/>
            <wp:effectExtent l="0" t="0" r="635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2125" cy="1358570"/>
                    </a:xfrm>
                    <a:prstGeom prst="rect">
                      <a:avLst/>
                    </a:prstGeom>
                    <a:noFill/>
                  </pic:spPr>
                </pic:pic>
              </a:graphicData>
            </a:graphic>
          </wp:inline>
        </w:drawing>
      </w:r>
    </w:p>
    <w:p w14:paraId="57A08023" w14:textId="77777777" w:rsidR="00FD2892" w:rsidRDefault="00FD2892" w:rsidP="00FD2892">
      <w:pPr>
        <w:pStyle w:val="Caption"/>
        <w:jc w:val="center"/>
        <w:rPr>
          <w:rFonts w:ascii="Verdana" w:hAnsi="Verdana"/>
          <w:color w:val="000000"/>
          <w:shd w:val="clear" w:color="auto" w:fill="FFFFFF"/>
        </w:rPr>
      </w:pPr>
      <w:bookmarkStart w:id="10" w:name="_Ref166140291"/>
      <w:r>
        <w:t xml:space="preserve">Figure </w:t>
      </w:r>
      <w:r>
        <w:fldChar w:fldCharType="begin"/>
      </w:r>
      <w:r>
        <w:instrText xml:space="preserve"> SEQ Figure \* ARABIC </w:instrText>
      </w:r>
      <w:r>
        <w:fldChar w:fldCharType="separate"/>
      </w:r>
      <w:r>
        <w:rPr>
          <w:noProof/>
        </w:rPr>
        <w:t>3</w:t>
      </w:r>
      <w:r>
        <w:fldChar w:fldCharType="end"/>
      </w:r>
      <w:bookmarkEnd w:id="10"/>
      <w:r>
        <w:t>: SBFD possible configuration</w:t>
      </w:r>
    </w:p>
    <w:p w14:paraId="135BBDCF" w14:textId="6FEF4D69" w:rsidR="008432D3" w:rsidRDefault="00403757" w:rsidP="009D12F0">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Resource Indication Value (</w:t>
      </w:r>
      <w:r w:rsidR="00470158">
        <w:rPr>
          <w:rFonts w:asciiTheme="minorHAnsi" w:hAnsiTheme="minorHAnsi" w:cstheme="minorHAnsi"/>
          <w:color w:val="000000"/>
          <w:sz w:val="21"/>
          <w:szCs w:val="21"/>
          <w:shd w:val="clear" w:color="auto" w:fill="FFFFFF"/>
        </w:rPr>
        <w:t>RIV</w:t>
      </w:r>
      <w:r>
        <w:rPr>
          <w:rFonts w:asciiTheme="minorHAnsi" w:hAnsiTheme="minorHAnsi" w:cstheme="minorHAnsi"/>
          <w:color w:val="000000"/>
          <w:sz w:val="21"/>
          <w:szCs w:val="21"/>
          <w:shd w:val="clear" w:color="auto" w:fill="FFFFFF"/>
        </w:rPr>
        <w:t>) gives</w:t>
      </w:r>
      <w:r w:rsidRPr="00403757">
        <w:rPr>
          <w:rFonts w:asciiTheme="minorHAnsi" w:hAnsiTheme="minorHAnsi" w:cstheme="minorHAnsi"/>
          <w:color w:val="000000"/>
          <w:sz w:val="21"/>
          <w:szCs w:val="21"/>
          <w:shd w:val="clear" w:color="auto" w:fill="FFFFFF"/>
        </w:rPr>
        <w:t xml:space="preserve"> </w:t>
      </w:r>
      <w:r w:rsidR="0030552F" w:rsidRPr="0030552F">
        <w:rPr>
          <w:rFonts w:asciiTheme="minorHAnsi" w:hAnsiTheme="minorHAnsi" w:cstheme="minorHAnsi"/>
          <w:color w:val="000000"/>
          <w:sz w:val="21"/>
          <w:szCs w:val="21"/>
          <w:shd w:val="clear" w:color="auto" w:fill="FFFFFF"/>
        </w:rPr>
        <w:t xml:space="preserve">the </w:t>
      </w:r>
      <w:r w:rsidRPr="00403757">
        <w:rPr>
          <w:rFonts w:asciiTheme="minorHAnsi" w:hAnsiTheme="minorHAnsi" w:cstheme="minorHAnsi"/>
          <w:color w:val="000000"/>
          <w:sz w:val="21"/>
          <w:szCs w:val="21"/>
          <w:shd w:val="clear" w:color="auto" w:fill="FFFFFF"/>
        </w:rPr>
        <w:t>start</w:t>
      </w:r>
      <w:r>
        <w:rPr>
          <w:rFonts w:asciiTheme="minorHAnsi" w:hAnsiTheme="minorHAnsi" w:cstheme="minorHAnsi"/>
          <w:color w:val="000000"/>
          <w:sz w:val="21"/>
          <w:szCs w:val="21"/>
          <w:shd w:val="clear" w:color="auto" w:fill="FFFFFF"/>
        </w:rPr>
        <w:t xml:space="preserve"> of the</w:t>
      </w:r>
      <w:r w:rsidRPr="00403757">
        <w:rPr>
          <w:rFonts w:asciiTheme="minorHAnsi" w:hAnsiTheme="minorHAnsi" w:cstheme="minorHAnsi"/>
          <w:color w:val="000000"/>
          <w:sz w:val="21"/>
          <w:szCs w:val="21"/>
          <w:shd w:val="clear" w:color="auto" w:fill="FFFFFF"/>
        </w:rPr>
        <w:t xml:space="preserve"> virtual resource block</w:t>
      </w:r>
      <w:r>
        <w:rPr>
          <w:rFonts w:asciiTheme="minorHAnsi" w:hAnsiTheme="minorHAnsi" w:cstheme="minorHAnsi"/>
          <w:color w:val="000000"/>
          <w:sz w:val="21"/>
          <w:szCs w:val="21"/>
          <w:shd w:val="clear" w:color="auto" w:fill="FFFFFF"/>
        </w:rPr>
        <w:t xml:space="preserve"> (</w:t>
      </w:r>
      <w:proofErr w:type="spellStart"/>
      <w:r>
        <w:rPr>
          <w:rFonts w:asciiTheme="minorHAnsi" w:hAnsiTheme="minorHAnsi" w:cstheme="minorHAnsi"/>
          <w:color w:val="000000"/>
          <w:sz w:val="21"/>
          <w:szCs w:val="21"/>
          <w:shd w:val="clear" w:color="auto" w:fill="FFFFFF"/>
        </w:rPr>
        <w:t>RB</w:t>
      </w:r>
      <w:r w:rsidRPr="00470158">
        <w:rPr>
          <w:rFonts w:asciiTheme="minorHAnsi" w:hAnsiTheme="minorHAnsi" w:cstheme="minorHAnsi"/>
          <w:color w:val="000000"/>
          <w:sz w:val="21"/>
          <w:szCs w:val="21"/>
          <w:shd w:val="clear" w:color="auto" w:fill="FFFFFF"/>
          <w:vertAlign w:val="subscript"/>
        </w:rPr>
        <w:t>start</w:t>
      </w:r>
      <w:proofErr w:type="spellEnd"/>
      <w:r>
        <w:rPr>
          <w:rFonts w:asciiTheme="minorHAnsi" w:hAnsiTheme="minorHAnsi" w:cstheme="minorHAnsi"/>
          <w:color w:val="000000"/>
          <w:sz w:val="21"/>
          <w:szCs w:val="21"/>
          <w:shd w:val="clear" w:color="auto" w:fill="FFFFFF"/>
        </w:rPr>
        <w:t xml:space="preserve">) </w:t>
      </w:r>
      <w:r w:rsidRPr="00403757">
        <w:rPr>
          <w:rFonts w:asciiTheme="minorHAnsi" w:hAnsiTheme="minorHAnsi" w:cstheme="minorHAnsi"/>
          <w:color w:val="000000"/>
          <w:sz w:val="21"/>
          <w:szCs w:val="21"/>
          <w:shd w:val="clear" w:color="auto" w:fill="FFFFFF"/>
        </w:rPr>
        <w:t xml:space="preserve">and </w:t>
      </w:r>
      <w:r>
        <w:rPr>
          <w:rFonts w:asciiTheme="minorHAnsi" w:hAnsiTheme="minorHAnsi" w:cstheme="minorHAnsi"/>
          <w:color w:val="000000"/>
          <w:sz w:val="21"/>
          <w:szCs w:val="21"/>
          <w:shd w:val="clear" w:color="auto" w:fill="FFFFFF"/>
        </w:rPr>
        <w:t>for how many RBs are continuously allocated (L</w:t>
      </w:r>
      <w:r w:rsidRPr="00403757">
        <w:rPr>
          <w:rFonts w:asciiTheme="minorHAnsi" w:hAnsiTheme="minorHAnsi" w:cstheme="minorHAnsi"/>
          <w:color w:val="000000"/>
          <w:sz w:val="21"/>
          <w:szCs w:val="21"/>
          <w:shd w:val="clear" w:color="auto" w:fill="FFFFFF"/>
          <w:vertAlign w:val="subscript"/>
        </w:rPr>
        <w:t>RB</w:t>
      </w:r>
      <w:r>
        <w:rPr>
          <w:rFonts w:asciiTheme="minorHAnsi" w:hAnsiTheme="minorHAnsi" w:cstheme="minorHAnsi"/>
          <w:color w:val="000000"/>
          <w:sz w:val="21"/>
          <w:szCs w:val="21"/>
          <w:shd w:val="clear" w:color="auto" w:fill="FFFFFF"/>
        </w:rPr>
        <w:t>).</w:t>
      </w:r>
      <w:r w:rsidR="00470158">
        <w:rPr>
          <w:rFonts w:asciiTheme="minorHAnsi" w:hAnsiTheme="minorHAnsi" w:cstheme="minorHAnsi"/>
          <w:color w:val="000000"/>
          <w:sz w:val="21"/>
          <w:szCs w:val="21"/>
          <w:shd w:val="clear" w:color="auto" w:fill="FFFFFF"/>
        </w:rPr>
        <w:t xml:space="preserve"> </w:t>
      </w:r>
      <w:r>
        <w:rPr>
          <w:rFonts w:asciiTheme="minorHAnsi" w:hAnsiTheme="minorHAnsi" w:cstheme="minorHAnsi"/>
          <w:color w:val="000000"/>
          <w:sz w:val="21"/>
          <w:szCs w:val="21"/>
          <w:shd w:val="clear" w:color="auto" w:fill="FFFFFF"/>
        </w:rPr>
        <w:t>To derive RIV, along with these two parameters (</w:t>
      </w:r>
      <w:proofErr w:type="spellStart"/>
      <w:r>
        <w:rPr>
          <w:rFonts w:asciiTheme="minorHAnsi" w:hAnsiTheme="minorHAnsi" w:cstheme="minorHAnsi"/>
          <w:color w:val="000000"/>
          <w:sz w:val="21"/>
          <w:szCs w:val="21"/>
          <w:shd w:val="clear" w:color="auto" w:fill="FFFFFF"/>
        </w:rPr>
        <w:t>RB</w:t>
      </w:r>
      <w:r w:rsidRPr="00470158">
        <w:rPr>
          <w:rFonts w:asciiTheme="minorHAnsi" w:hAnsiTheme="minorHAnsi" w:cstheme="minorHAnsi"/>
          <w:color w:val="000000"/>
          <w:sz w:val="21"/>
          <w:szCs w:val="21"/>
          <w:shd w:val="clear" w:color="auto" w:fill="FFFFFF"/>
          <w:vertAlign w:val="subscript"/>
        </w:rPr>
        <w:t>start</w:t>
      </w:r>
      <w:proofErr w:type="spellEnd"/>
      <w:r>
        <w:rPr>
          <w:rFonts w:asciiTheme="minorHAnsi" w:hAnsiTheme="minorHAnsi" w:cstheme="minorHAnsi"/>
          <w:color w:val="000000"/>
          <w:sz w:val="21"/>
          <w:szCs w:val="21"/>
          <w:shd w:val="clear" w:color="auto" w:fill="FFFFFF"/>
        </w:rPr>
        <w:t>,</w:t>
      </w:r>
      <w:r w:rsidRPr="00403757">
        <w:rPr>
          <w:rFonts w:asciiTheme="minorHAnsi" w:hAnsiTheme="minorHAnsi" w:cstheme="minorHAnsi"/>
          <w:color w:val="000000"/>
          <w:sz w:val="21"/>
          <w:szCs w:val="21"/>
          <w:shd w:val="clear" w:color="auto" w:fill="FFFFFF"/>
        </w:rPr>
        <w:t xml:space="preserve"> </w:t>
      </w:r>
      <w:r>
        <w:rPr>
          <w:rFonts w:asciiTheme="minorHAnsi" w:hAnsiTheme="minorHAnsi" w:cstheme="minorHAnsi"/>
          <w:color w:val="000000"/>
          <w:sz w:val="21"/>
          <w:szCs w:val="21"/>
          <w:shd w:val="clear" w:color="auto" w:fill="FFFFFF"/>
        </w:rPr>
        <w:t>L</w:t>
      </w:r>
      <w:r w:rsidRPr="00403757">
        <w:rPr>
          <w:rFonts w:asciiTheme="minorHAnsi" w:hAnsiTheme="minorHAnsi" w:cstheme="minorHAnsi"/>
          <w:color w:val="000000"/>
          <w:sz w:val="21"/>
          <w:szCs w:val="21"/>
          <w:shd w:val="clear" w:color="auto" w:fill="FFFFFF"/>
          <w:vertAlign w:val="subscript"/>
        </w:rPr>
        <w:t>RB</w:t>
      </w:r>
      <w:r>
        <w:rPr>
          <w:rFonts w:asciiTheme="minorHAnsi" w:hAnsiTheme="minorHAnsi" w:cstheme="minorHAnsi"/>
          <w:color w:val="000000"/>
          <w:sz w:val="21"/>
          <w:szCs w:val="21"/>
          <w:shd w:val="clear" w:color="auto" w:fill="FFFFFF"/>
        </w:rPr>
        <w:t>)</w:t>
      </w:r>
      <w:r w:rsidR="008432D3">
        <w:rPr>
          <w:rFonts w:asciiTheme="minorHAnsi" w:hAnsiTheme="minorHAnsi" w:cstheme="minorHAnsi"/>
          <w:color w:val="000000"/>
          <w:sz w:val="21"/>
          <w:szCs w:val="21"/>
          <w:shd w:val="clear" w:color="auto" w:fill="FFFFFF"/>
        </w:rPr>
        <w:t xml:space="preserve">, </w:t>
      </w:r>
      <w:proofErr w:type="spellStart"/>
      <w:r w:rsidR="00470158">
        <w:rPr>
          <w:rFonts w:asciiTheme="minorHAnsi" w:hAnsiTheme="minorHAnsi" w:cstheme="minorHAnsi"/>
          <w:color w:val="000000"/>
          <w:sz w:val="21"/>
          <w:szCs w:val="21"/>
          <w:shd w:val="clear" w:color="auto" w:fill="FFFFFF"/>
        </w:rPr>
        <w:t>N</w:t>
      </w:r>
      <w:r w:rsidR="00470158" w:rsidRPr="00470158">
        <w:rPr>
          <w:rFonts w:asciiTheme="minorHAnsi" w:hAnsiTheme="minorHAnsi" w:cstheme="minorHAnsi"/>
          <w:color w:val="000000"/>
          <w:sz w:val="21"/>
          <w:szCs w:val="21"/>
          <w:shd w:val="clear" w:color="auto" w:fill="FFFFFF"/>
          <w:vertAlign w:val="superscript"/>
        </w:rPr>
        <w:t>size</w:t>
      </w:r>
      <w:r w:rsidR="00470158" w:rsidRPr="00470158">
        <w:rPr>
          <w:rFonts w:asciiTheme="minorHAnsi" w:hAnsiTheme="minorHAnsi" w:cstheme="minorHAnsi"/>
          <w:color w:val="000000"/>
          <w:sz w:val="21"/>
          <w:szCs w:val="21"/>
          <w:shd w:val="clear" w:color="auto" w:fill="FFFFFF"/>
          <w:vertAlign w:val="subscript"/>
        </w:rPr>
        <w:t>BWP</w:t>
      </w:r>
      <w:proofErr w:type="spellEnd"/>
      <w:r w:rsidR="00470158">
        <w:rPr>
          <w:rFonts w:asciiTheme="minorHAnsi" w:hAnsiTheme="minorHAnsi" w:cstheme="minorHAnsi"/>
          <w:color w:val="000000"/>
          <w:sz w:val="21"/>
          <w:szCs w:val="21"/>
          <w:shd w:val="clear" w:color="auto" w:fill="FFFFFF"/>
        </w:rPr>
        <w:t xml:space="preserve"> </w:t>
      </w:r>
      <w:r w:rsidR="008432D3">
        <w:rPr>
          <w:rFonts w:asciiTheme="minorHAnsi" w:hAnsiTheme="minorHAnsi" w:cstheme="minorHAnsi"/>
          <w:color w:val="000000"/>
          <w:sz w:val="21"/>
          <w:szCs w:val="21"/>
          <w:shd w:val="clear" w:color="auto" w:fill="FFFFFF"/>
        </w:rPr>
        <w:t>is</w:t>
      </w:r>
      <w:r w:rsidR="00470158">
        <w:rPr>
          <w:rFonts w:asciiTheme="minorHAnsi" w:hAnsiTheme="minorHAnsi" w:cstheme="minorHAnsi"/>
          <w:color w:val="000000"/>
          <w:sz w:val="21"/>
          <w:szCs w:val="21"/>
          <w:shd w:val="clear" w:color="auto" w:fill="FFFFFF"/>
        </w:rPr>
        <w:t xml:space="preserve"> </w:t>
      </w:r>
      <w:r w:rsidR="009D12F0">
        <w:rPr>
          <w:rFonts w:asciiTheme="minorHAnsi" w:hAnsiTheme="minorHAnsi" w:cstheme="minorHAnsi"/>
          <w:color w:val="000000"/>
          <w:sz w:val="21"/>
          <w:szCs w:val="21"/>
          <w:shd w:val="clear" w:color="auto" w:fill="FFFFFF"/>
        </w:rPr>
        <w:t xml:space="preserve">also </w:t>
      </w:r>
      <w:r w:rsidR="00470158">
        <w:rPr>
          <w:rFonts w:asciiTheme="minorHAnsi" w:hAnsiTheme="minorHAnsi" w:cstheme="minorHAnsi"/>
          <w:color w:val="000000"/>
          <w:sz w:val="21"/>
          <w:szCs w:val="21"/>
          <w:shd w:val="clear" w:color="auto" w:fill="FFFFFF"/>
        </w:rPr>
        <w:t>required</w:t>
      </w:r>
      <w:r w:rsidR="00465A3C">
        <w:rPr>
          <w:rFonts w:asciiTheme="minorHAnsi" w:hAnsiTheme="minorHAnsi" w:cstheme="minorHAnsi"/>
          <w:color w:val="000000"/>
          <w:sz w:val="21"/>
          <w:szCs w:val="21"/>
          <w:shd w:val="clear" w:color="auto" w:fill="FFFFFF"/>
        </w:rPr>
        <w:t xml:space="preserve"> as shown in the </w:t>
      </w:r>
      <w:r w:rsidR="00465A3C">
        <w:rPr>
          <w:rFonts w:asciiTheme="minorHAnsi" w:hAnsiTheme="minorHAnsi" w:cstheme="minorHAnsi"/>
          <w:color w:val="000000"/>
          <w:sz w:val="21"/>
          <w:szCs w:val="21"/>
          <w:shd w:val="clear" w:color="auto" w:fill="FFFFFF"/>
        </w:rPr>
        <w:fldChar w:fldCharType="begin"/>
      </w:r>
      <w:r w:rsidR="00465A3C">
        <w:rPr>
          <w:rFonts w:asciiTheme="minorHAnsi" w:hAnsiTheme="minorHAnsi" w:cstheme="minorHAnsi"/>
          <w:color w:val="000000"/>
          <w:sz w:val="21"/>
          <w:szCs w:val="21"/>
          <w:shd w:val="clear" w:color="auto" w:fill="FFFFFF"/>
        </w:rPr>
        <w:instrText xml:space="preserve"> REF _Ref166146625 \h </w:instrText>
      </w:r>
      <w:r w:rsidR="00465A3C">
        <w:rPr>
          <w:rFonts w:asciiTheme="minorHAnsi" w:hAnsiTheme="minorHAnsi" w:cstheme="minorHAnsi"/>
          <w:color w:val="000000"/>
          <w:sz w:val="21"/>
          <w:szCs w:val="21"/>
          <w:shd w:val="clear" w:color="auto" w:fill="FFFFFF"/>
        </w:rPr>
      </w:r>
      <w:r w:rsidR="00465A3C">
        <w:rPr>
          <w:rFonts w:asciiTheme="minorHAnsi" w:hAnsiTheme="minorHAnsi" w:cstheme="minorHAnsi"/>
          <w:color w:val="000000"/>
          <w:sz w:val="21"/>
          <w:szCs w:val="21"/>
          <w:shd w:val="clear" w:color="auto" w:fill="FFFFFF"/>
        </w:rPr>
        <w:fldChar w:fldCharType="separate"/>
      </w:r>
      <w:r w:rsidR="00465A3C">
        <w:t xml:space="preserve">Table </w:t>
      </w:r>
      <w:r w:rsidR="00465A3C">
        <w:rPr>
          <w:noProof/>
        </w:rPr>
        <w:t>1</w:t>
      </w:r>
      <w:r w:rsidR="00465A3C">
        <w:rPr>
          <w:rFonts w:asciiTheme="minorHAnsi" w:hAnsiTheme="minorHAnsi" w:cstheme="minorHAnsi"/>
          <w:color w:val="000000"/>
          <w:sz w:val="21"/>
          <w:szCs w:val="21"/>
          <w:shd w:val="clear" w:color="auto" w:fill="FFFFFF"/>
        </w:rPr>
        <w:fldChar w:fldCharType="end"/>
      </w:r>
      <w:r w:rsidR="00465A3C">
        <w:rPr>
          <w:rFonts w:asciiTheme="minorHAnsi" w:hAnsiTheme="minorHAnsi" w:cstheme="minorHAnsi"/>
          <w:color w:val="000000"/>
          <w:sz w:val="21"/>
          <w:szCs w:val="21"/>
          <w:shd w:val="clear" w:color="auto" w:fill="FFFFFF"/>
        </w:rPr>
        <w:t xml:space="preserve"> </w:t>
      </w:r>
      <w:r w:rsidR="00470158">
        <w:rPr>
          <w:rFonts w:asciiTheme="minorHAnsi" w:hAnsiTheme="minorHAnsi" w:cstheme="minorHAnsi"/>
          <w:color w:val="000000"/>
          <w:sz w:val="21"/>
          <w:szCs w:val="21"/>
          <w:shd w:val="clear" w:color="auto" w:fill="FFFFFF"/>
        </w:rPr>
        <w:t xml:space="preserve">. </w:t>
      </w:r>
    </w:p>
    <w:p w14:paraId="7279BB57" w14:textId="4AA6500A" w:rsidR="00465A3C" w:rsidRDefault="00465A3C" w:rsidP="00465A3C">
      <w:pPr>
        <w:pStyle w:val="Caption"/>
        <w:keepNext/>
        <w:jc w:val="center"/>
      </w:pPr>
      <w:bookmarkStart w:id="11" w:name="_Ref166146625"/>
      <w:r>
        <w:t xml:space="preserve">Table </w:t>
      </w:r>
      <w:r>
        <w:fldChar w:fldCharType="begin"/>
      </w:r>
      <w:r>
        <w:instrText xml:space="preserve"> SEQ Table \* ARABIC </w:instrText>
      </w:r>
      <w:r>
        <w:fldChar w:fldCharType="separate"/>
      </w:r>
      <w:r>
        <w:rPr>
          <w:noProof/>
        </w:rPr>
        <w:t>1</w:t>
      </w:r>
      <w:r>
        <w:fldChar w:fldCharType="end"/>
      </w:r>
      <w:bookmarkEnd w:id="11"/>
      <w:r>
        <w:t>: Extract from TS 38.214</w:t>
      </w:r>
    </w:p>
    <w:tbl>
      <w:tblPr>
        <w:tblStyle w:val="TableGrid"/>
        <w:tblW w:w="0" w:type="auto"/>
        <w:tblLook w:val="04A0" w:firstRow="1" w:lastRow="0" w:firstColumn="1" w:lastColumn="0" w:noHBand="0" w:noVBand="1"/>
      </w:tblPr>
      <w:tblGrid>
        <w:gridCol w:w="9350"/>
      </w:tblGrid>
      <w:tr w:rsidR="00465A3C" w14:paraId="570FA884" w14:textId="77777777" w:rsidTr="00465A3C">
        <w:tc>
          <w:tcPr>
            <w:tcW w:w="9350" w:type="dxa"/>
          </w:tcPr>
          <w:p w14:paraId="6DEF4CDF" w14:textId="3CC37AEE" w:rsidR="00465A3C" w:rsidRDefault="00465A3C" w:rsidP="009D12F0">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From 3GPP TS 38.214 v18</w:t>
            </w:r>
            <w:r w:rsidR="00E65F44">
              <w:rPr>
                <w:rFonts w:asciiTheme="minorHAnsi" w:hAnsiTheme="minorHAnsi" w:cstheme="minorHAnsi"/>
                <w:color w:val="000000"/>
                <w:sz w:val="21"/>
                <w:szCs w:val="21"/>
                <w:shd w:val="clear" w:color="auto" w:fill="FFFFFF"/>
              </w:rPr>
              <w:t>, section 5.1.2.2</w:t>
            </w:r>
          </w:p>
          <w:p w14:paraId="08C62030" w14:textId="77777777" w:rsidR="00E65F44" w:rsidRPr="00E02B9B" w:rsidRDefault="00E65F44" w:rsidP="00E65F44">
            <w:pPr>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p w14:paraId="183D7535" w14:textId="77777777" w:rsidR="00E65F44" w:rsidRDefault="00E65F44" w:rsidP="009D12F0">
            <w:pPr>
              <w:spacing w:after="120"/>
              <w:jc w:val="both"/>
              <w:rPr>
                <w:rFonts w:asciiTheme="minorHAnsi" w:hAnsiTheme="minorHAnsi" w:cstheme="minorHAnsi"/>
                <w:color w:val="000000"/>
                <w:sz w:val="21"/>
                <w:szCs w:val="21"/>
                <w:shd w:val="clear" w:color="auto" w:fill="FFFFFF"/>
              </w:rPr>
            </w:pPr>
          </w:p>
          <w:p w14:paraId="1F7DA37C" w14:textId="77777777" w:rsidR="00465A3C" w:rsidRDefault="00465A3C" w:rsidP="00465A3C">
            <w:pPr>
              <w:pStyle w:val="B1"/>
            </w:pPr>
            <w:r>
              <w:t xml:space="preserve">if </w:t>
            </w:r>
            <w:r w:rsidR="00855959">
              <w:rPr>
                <w:rFonts w:ascii="Times New Roman" w:eastAsia="SimSun" w:hAnsi="Times New Roman" w:cs="Times New Roman"/>
                <w:noProof/>
                <w:position w:val="-10"/>
                <w:sz w:val="20"/>
                <w:szCs w:val="20"/>
                <w:lang w:eastAsia="en-GB"/>
              </w:rPr>
              <w:object w:dxaOrig="2028" w:dyaOrig="432" w14:anchorId="239B8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21.9pt" o:ole="">
                  <v:imagedata r:id="rId15" o:title=""/>
                </v:shape>
                <o:OLEObject Type="Embed" ProgID="Equation.3" ShapeID="_x0000_i1025" DrawAspect="Content" ObjectID="_1776896196" r:id="rId16"/>
              </w:object>
            </w:r>
            <w:r>
              <w:t xml:space="preserve"> then</w:t>
            </w:r>
          </w:p>
          <w:p w14:paraId="31F598B3" w14:textId="77777777" w:rsidR="00465A3C" w:rsidRDefault="00855959" w:rsidP="00465A3C">
            <w:pPr>
              <w:pStyle w:val="B2"/>
            </w:pPr>
            <w:r>
              <w:rPr>
                <w:rFonts w:ascii="Times New Roman" w:eastAsia="SimSun" w:hAnsi="Times New Roman" w:cs="Times New Roman"/>
                <w:noProof/>
                <w:position w:val="-10"/>
                <w:sz w:val="20"/>
                <w:szCs w:val="20"/>
                <w:lang w:eastAsia="en-GB"/>
              </w:rPr>
              <w:object w:dxaOrig="2592" w:dyaOrig="288" w14:anchorId="166742F2">
                <v:shape id="_x0000_i1026" type="#_x0000_t75" style="width:129.6pt;height:14.4pt" o:ole="">
                  <v:imagedata r:id="rId17" o:title=""/>
                </v:shape>
                <o:OLEObject Type="Embed" ProgID="Equation.3" ShapeID="_x0000_i1026" DrawAspect="Content" ObjectID="_1776896197" r:id="rId18"/>
              </w:object>
            </w:r>
          </w:p>
          <w:p w14:paraId="35EFDDE6" w14:textId="77777777" w:rsidR="00465A3C" w:rsidRDefault="00465A3C" w:rsidP="00465A3C">
            <w:pPr>
              <w:pStyle w:val="B1"/>
            </w:pPr>
            <w:r>
              <w:t xml:space="preserve">else </w:t>
            </w:r>
          </w:p>
          <w:p w14:paraId="4E209659" w14:textId="77777777" w:rsidR="00465A3C" w:rsidRDefault="00855959" w:rsidP="00465A3C">
            <w:pPr>
              <w:pStyle w:val="B2"/>
            </w:pPr>
            <w:r>
              <w:rPr>
                <w:rFonts w:ascii="Times New Roman" w:eastAsia="SimSun" w:hAnsi="Times New Roman" w:cs="Times New Roman"/>
                <w:noProof/>
                <w:position w:val="-10"/>
                <w:sz w:val="20"/>
                <w:szCs w:val="20"/>
                <w:lang w:eastAsia="en-GB"/>
              </w:rPr>
              <w:object w:dxaOrig="4464" w:dyaOrig="288" w14:anchorId="1CF3AB93">
                <v:shape id="_x0000_i1027" type="#_x0000_t75" style="width:223.5pt;height:14.4pt" o:ole="">
                  <v:imagedata r:id="rId19" o:title=""/>
                </v:shape>
                <o:OLEObject Type="Embed" ProgID="Equation.3" ShapeID="_x0000_i1027" DrawAspect="Content" ObjectID="_1776896198" r:id="rId20"/>
              </w:object>
            </w:r>
          </w:p>
          <w:p w14:paraId="5334AD59" w14:textId="6F729C4C" w:rsidR="00465A3C" w:rsidRDefault="00465A3C" w:rsidP="00465A3C">
            <w:pPr>
              <w:rPr>
                <w:color w:val="000000"/>
              </w:rPr>
            </w:pPr>
            <w:r>
              <w:rPr>
                <w:color w:val="000000"/>
              </w:rPr>
              <w:t>where</w:t>
            </w:r>
            <w:r w:rsidR="00855959">
              <w:rPr>
                <w:rFonts w:eastAsia="SimSun"/>
                <w:noProof/>
                <w:color w:val="000000"/>
                <w:position w:val="-10"/>
                <w:lang w:eastAsia="en-GB"/>
              </w:rPr>
              <w:object w:dxaOrig="432" w:dyaOrig="288" w14:anchorId="5695D46B">
                <v:shape id="_x0000_i1028" type="#_x0000_t75" style="width:21.9pt;height:14.4pt" o:ole="">
                  <v:imagedata r:id="rId21" o:title=""/>
                </v:shape>
                <o:OLEObject Type="Embed" ProgID="Equation.3" ShapeID="_x0000_i1028" DrawAspect="Content" ObjectID="_1776896199" r:id="rId22"/>
              </w:object>
            </w:r>
            <w:r>
              <w:rPr>
                <w:rFonts w:ascii="Symbol" w:eastAsia="Symbol" w:hAnsi="Symbol" w:cs="Symbol"/>
                <w:color w:val="000000"/>
              </w:rPr>
              <w:t>³</w:t>
            </w:r>
            <w:r>
              <w:rPr>
                <w:color w:val="000000"/>
              </w:rPr>
              <w:t xml:space="preserve"> 1 and shall not exceed </w:t>
            </w:r>
            <w:r w:rsidR="00855959" w:rsidRPr="00E60DFE">
              <w:rPr>
                <w:rStyle w:val="B2Char"/>
                <w:noProof/>
                <w:sz w:val="8"/>
                <w:szCs w:val="8"/>
                <w:lang w:eastAsia="en-GB"/>
              </w:rPr>
              <w:object w:dxaOrig="1284" w:dyaOrig="432" w14:anchorId="1AE45C84">
                <v:shape id="_x0000_i1029" type="#_x0000_t75" style="width:69.7pt;height:21.9pt" o:ole="">
                  <v:imagedata r:id="rId23" o:title=""/>
                </v:shape>
                <o:OLEObject Type="Embed" ProgID="Equation.3" ShapeID="_x0000_i1029" DrawAspect="Content" ObjectID="_1776896200" r:id="rId24"/>
              </w:object>
            </w:r>
            <w:r>
              <w:rPr>
                <w:color w:val="000000"/>
              </w:rPr>
              <w:t xml:space="preserve"> </w:t>
            </w:r>
          </w:p>
          <w:p w14:paraId="669E0416" w14:textId="2D74BF9F" w:rsidR="00465A3C" w:rsidRPr="00E65F44" w:rsidRDefault="00E65F44" w:rsidP="00E65F44">
            <w:pPr>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tc>
      </w:tr>
    </w:tbl>
    <w:p w14:paraId="1FBCFBC0" w14:textId="77777777" w:rsidR="00465A3C" w:rsidRDefault="00465A3C" w:rsidP="009D12F0">
      <w:pPr>
        <w:spacing w:after="120"/>
        <w:jc w:val="both"/>
        <w:rPr>
          <w:rFonts w:asciiTheme="minorHAnsi" w:hAnsiTheme="minorHAnsi" w:cstheme="minorHAnsi"/>
          <w:color w:val="000000"/>
          <w:sz w:val="21"/>
          <w:szCs w:val="21"/>
          <w:shd w:val="clear" w:color="auto" w:fill="FFFFFF"/>
        </w:rPr>
      </w:pPr>
    </w:p>
    <w:p w14:paraId="31E33E29" w14:textId="6FE50B2F" w:rsidR="00465A3C" w:rsidRDefault="001E1B2C" w:rsidP="001D2327">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 xml:space="preserve">In the above extract, </w:t>
      </w:r>
      <w:proofErr w:type="spellStart"/>
      <w:r w:rsidRPr="00515421">
        <w:rPr>
          <w:rFonts w:asciiTheme="minorHAnsi" w:hAnsiTheme="minorHAnsi" w:cstheme="minorHAnsi"/>
          <w:b/>
          <w:bCs/>
          <w:color w:val="000000"/>
          <w:sz w:val="21"/>
          <w:szCs w:val="21"/>
          <w:shd w:val="clear" w:color="auto" w:fill="FFFFFF"/>
        </w:rPr>
        <w:t>N</w:t>
      </w:r>
      <w:r w:rsidRPr="00515421">
        <w:rPr>
          <w:rFonts w:asciiTheme="minorHAnsi" w:hAnsiTheme="minorHAnsi" w:cstheme="minorHAnsi"/>
          <w:b/>
          <w:bCs/>
          <w:color w:val="000000"/>
          <w:sz w:val="21"/>
          <w:szCs w:val="21"/>
          <w:shd w:val="clear" w:color="auto" w:fill="FFFFFF"/>
          <w:vertAlign w:val="superscript"/>
        </w:rPr>
        <w:t>size</w:t>
      </w:r>
      <w:r w:rsidRPr="00515421">
        <w:rPr>
          <w:rFonts w:asciiTheme="minorHAnsi" w:hAnsiTheme="minorHAnsi" w:cstheme="minorHAnsi"/>
          <w:b/>
          <w:bCs/>
          <w:color w:val="000000"/>
          <w:sz w:val="21"/>
          <w:szCs w:val="21"/>
          <w:shd w:val="clear" w:color="auto" w:fill="FFFFFF"/>
          <w:vertAlign w:val="subscript"/>
        </w:rPr>
        <w:t>BWP</w:t>
      </w:r>
      <w:proofErr w:type="spellEnd"/>
      <w:r>
        <w:rPr>
          <w:rFonts w:asciiTheme="minorHAnsi" w:hAnsiTheme="minorHAnsi" w:cstheme="minorHAnsi"/>
          <w:color w:val="000000"/>
          <w:sz w:val="21"/>
          <w:szCs w:val="21"/>
          <w:shd w:val="clear" w:color="auto" w:fill="FFFFFF"/>
        </w:rPr>
        <w:t xml:space="preserve"> </w:t>
      </w:r>
      <w:r w:rsidRPr="009B5412">
        <w:rPr>
          <w:rFonts w:asciiTheme="minorHAnsi" w:hAnsiTheme="minorHAnsi" w:cstheme="minorHAnsi"/>
          <w:color w:val="000000"/>
          <w:sz w:val="21"/>
          <w:szCs w:val="21"/>
          <w:shd w:val="clear" w:color="auto" w:fill="FFFFFF"/>
        </w:rPr>
        <w:t xml:space="preserve">is </w:t>
      </w:r>
      <w:r>
        <w:rPr>
          <w:rFonts w:asciiTheme="minorHAnsi" w:hAnsiTheme="minorHAnsi" w:cstheme="minorHAnsi"/>
          <w:color w:val="000000"/>
          <w:sz w:val="21"/>
          <w:szCs w:val="21"/>
          <w:shd w:val="clear" w:color="auto" w:fill="FFFFFF"/>
        </w:rPr>
        <w:t xml:space="preserve">defined as the number of RBs in DL BWP. </w:t>
      </w:r>
      <w:r w:rsidR="008432D3">
        <w:rPr>
          <w:rFonts w:asciiTheme="minorHAnsi" w:hAnsiTheme="minorHAnsi" w:cstheme="minorHAnsi"/>
          <w:color w:val="000000"/>
          <w:sz w:val="21"/>
          <w:szCs w:val="21"/>
          <w:shd w:val="clear" w:color="auto" w:fill="FFFFFF"/>
        </w:rPr>
        <w:t>If</w:t>
      </w:r>
      <w:r w:rsidR="00FD20A5">
        <w:rPr>
          <w:rFonts w:asciiTheme="minorHAnsi" w:hAnsiTheme="minorHAnsi" w:cstheme="minorHAnsi"/>
          <w:color w:val="000000"/>
          <w:sz w:val="21"/>
          <w:szCs w:val="21"/>
          <w:shd w:val="clear" w:color="auto" w:fill="FFFFFF"/>
        </w:rPr>
        <w:t xml:space="preserve"> </w:t>
      </w:r>
      <w:proofErr w:type="spellStart"/>
      <w:r w:rsidR="00FD20A5">
        <w:rPr>
          <w:rFonts w:asciiTheme="minorHAnsi" w:hAnsiTheme="minorHAnsi" w:cstheme="minorHAnsi"/>
          <w:color w:val="000000"/>
          <w:sz w:val="21"/>
          <w:szCs w:val="21"/>
          <w:shd w:val="clear" w:color="auto" w:fill="FFFFFF"/>
        </w:rPr>
        <w:t>N</w:t>
      </w:r>
      <w:r w:rsidR="00FD20A5" w:rsidRPr="00470158">
        <w:rPr>
          <w:rFonts w:asciiTheme="minorHAnsi" w:hAnsiTheme="minorHAnsi" w:cstheme="minorHAnsi"/>
          <w:color w:val="000000"/>
          <w:sz w:val="21"/>
          <w:szCs w:val="21"/>
          <w:shd w:val="clear" w:color="auto" w:fill="FFFFFF"/>
          <w:vertAlign w:val="superscript"/>
        </w:rPr>
        <w:t>size</w:t>
      </w:r>
      <w:r w:rsidR="00FD20A5" w:rsidRPr="00470158">
        <w:rPr>
          <w:rFonts w:asciiTheme="minorHAnsi" w:hAnsiTheme="minorHAnsi" w:cstheme="minorHAnsi"/>
          <w:color w:val="000000"/>
          <w:sz w:val="21"/>
          <w:szCs w:val="21"/>
          <w:shd w:val="clear" w:color="auto" w:fill="FFFFFF"/>
          <w:vertAlign w:val="subscript"/>
        </w:rPr>
        <w:t>BWP</w:t>
      </w:r>
      <w:proofErr w:type="spellEnd"/>
      <w:r w:rsidR="00FD20A5">
        <w:rPr>
          <w:rFonts w:asciiTheme="minorHAnsi" w:hAnsiTheme="minorHAnsi" w:cstheme="minorHAnsi"/>
          <w:color w:val="000000"/>
          <w:sz w:val="21"/>
          <w:szCs w:val="21"/>
          <w:shd w:val="clear" w:color="auto" w:fill="FFFFFF"/>
          <w:vertAlign w:val="subscript"/>
        </w:rPr>
        <w:t xml:space="preserve"> </w:t>
      </w:r>
      <w:r w:rsidR="00FD20A5">
        <w:rPr>
          <w:rFonts w:asciiTheme="minorHAnsi" w:hAnsiTheme="minorHAnsi" w:cstheme="minorHAnsi"/>
          <w:color w:val="000000"/>
          <w:sz w:val="21"/>
          <w:szCs w:val="21"/>
          <w:shd w:val="clear" w:color="auto" w:fill="FFFFFF"/>
        </w:rPr>
        <w:t xml:space="preserve">is </w:t>
      </w:r>
      <w:r w:rsidR="00F67501">
        <w:rPr>
          <w:rFonts w:asciiTheme="minorHAnsi" w:hAnsiTheme="minorHAnsi" w:cstheme="minorHAnsi"/>
          <w:color w:val="000000"/>
          <w:sz w:val="21"/>
          <w:szCs w:val="21"/>
          <w:shd w:val="clear" w:color="auto" w:fill="FFFFFF"/>
        </w:rPr>
        <w:t>considered</w:t>
      </w:r>
      <w:r w:rsidR="00FD20A5">
        <w:rPr>
          <w:rFonts w:asciiTheme="minorHAnsi" w:hAnsiTheme="minorHAnsi" w:cstheme="minorHAnsi"/>
          <w:color w:val="000000"/>
          <w:sz w:val="21"/>
          <w:szCs w:val="21"/>
          <w:shd w:val="clear" w:color="auto" w:fill="FFFFFF"/>
        </w:rPr>
        <w:t xml:space="preserve"> </w:t>
      </w:r>
      <w:r w:rsidR="001D2327">
        <w:rPr>
          <w:rFonts w:asciiTheme="minorHAnsi" w:hAnsiTheme="minorHAnsi" w:cstheme="minorHAnsi"/>
          <w:color w:val="000000"/>
          <w:sz w:val="21"/>
          <w:szCs w:val="21"/>
          <w:shd w:val="clear" w:color="auto" w:fill="FFFFFF"/>
        </w:rPr>
        <w:t xml:space="preserve">as </w:t>
      </w:r>
      <w:r w:rsidR="008432D3">
        <w:rPr>
          <w:rFonts w:asciiTheme="minorHAnsi" w:hAnsiTheme="minorHAnsi" w:cstheme="minorHAnsi"/>
          <w:color w:val="000000"/>
          <w:sz w:val="21"/>
          <w:szCs w:val="21"/>
          <w:shd w:val="clear" w:color="auto" w:fill="FFFFFF"/>
        </w:rPr>
        <w:t>DL usable PRBs instead of DL BWP</w:t>
      </w:r>
      <w:r w:rsidR="00EA23A9">
        <w:rPr>
          <w:rFonts w:asciiTheme="minorHAnsi" w:hAnsiTheme="minorHAnsi" w:cstheme="minorHAnsi"/>
          <w:color w:val="000000"/>
          <w:sz w:val="21"/>
          <w:szCs w:val="21"/>
          <w:shd w:val="clear" w:color="auto" w:fill="FFFFFF"/>
        </w:rPr>
        <w:t xml:space="preserve"> in SBFD symbols</w:t>
      </w:r>
      <w:r w:rsidR="008432D3">
        <w:rPr>
          <w:rFonts w:asciiTheme="minorHAnsi" w:hAnsiTheme="minorHAnsi" w:cstheme="minorHAnsi"/>
          <w:color w:val="000000"/>
          <w:sz w:val="21"/>
          <w:szCs w:val="21"/>
          <w:shd w:val="clear" w:color="auto" w:fill="FFFFFF"/>
        </w:rPr>
        <w:t xml:space="preserve">, then </w:t>
      </w:r>
      <w:r w:rsidR="00F35B3A" w:rsidRPr="00F35B3A">
        <w:rPr>
          <w:rFonts w:asciiTheme="minorHAnsi" w:hAnsiTheme="minorHAnsi" w:cstheme="minorHAnsi"/>
          <w:color w:val="000000"/>
          <w:sz w:val="21"/>
          <w:szCs w:val="21"/>
          <w:shd w:val="clear" w:color="auto" w:fill="FFFFFF"/>
        </w:rPr>
        <w:t xml:space="preserve">the </w:t>
      </w:r>
      <w:r w:rsidR="00F67501">
        <w:rPr>
          <w:rFonts w:asciiTheme="minorHAnsi" w:hAnsiTheme="minorHAnsi" w:cstheme="minorHAnsi"/>
          <w:color w:val="000000"/>
          <w:sz w:val="21"/>
          <w:szCs w:val="21"/>
          <w:shd w:val="clear" w:color="auto" w:fill="FFFFFF"/>
        </w:rPr>
        <w:t xml:space="preserve">resulting RIV </w:t>
      </w:r>
      <w:r w:rsidR="00465A3C">
        <w:rPr>
          <w:rFonts w:asciiTheme="minorHAnsi" w:hAnsiTheme="minorHAnsi" w:cstheme="minorHAnsi"/>
          <w:color w:val="000000"/>
          <w:sz w:val="21"/>
          <w:szCs w:val="21"/>
          <w:shd w:val="clear" w:color="auto" w:fill="FFFFFF"/>
        </w:rPr>
        <w:t>will</w:t>
      </w:r>
      <w:r w:rsidR="00F67501">
        <w:rPr>
          <w:rFonts w:asciiTheme="minorHAnsi" w:hAnsiTheme="minorHAnsi" w:cstheme="minorHAnsi"/>
          <w:color w:val="000000"/>
          <w:sz w:val="21"/>
          <w:szCs w:val="21"/>
          <w:shd w:val="clear" w:color="auto" w:fill="FFFFFF"/>
        </w:rPr>
        <w:t xml:space="preserve"> have ambiguous </w:t>
      </w:r>
      <w:r w:rsidR="001D2327">
        <w:rPr>
          <w:rFonts w:asciiTheme="minorHAnsi" w:hAnsiTheme="minorHAnsi" w:cstheme="minorHAnsi"/>
          <w:color w:val="000000"/>
          <w:sz w:val="21"/>
          <w:szCs w:val="21"/>
          <w:shd w:val="clear" w:color="auto" w:fill="FFFFFF"/>
        </w:rPr>
        <w:t>interpretations</w:t>
      </w:r>
      <w:r w:rsidR="008432D3">
        <w:rPr>
          <w:rFonts w:asciiTheme="minorHAnsi" w:hAnsiTheme="minorHAnsi" w:cstheme="minorHAnsi"/>
          <w:color w:val="000000"/>
          <w:sz w:val="21"/>
          <w:szCs w:val="21"/>
          <w:shd w:val="clear" w:color="auto" w:fill="FFFFFF"/>
        </w:rPr>
        <w:t>.</w:t>
      </w:r>
      <w:r w:rsidR="00EA23A9">
        <w:rPr>
          <w:rFonts w:asciiTheme="minorHAnsi" w:hAnsiTheme="minorHAnsi" w:cstheme="minorHAnsi"/>
          <w:color w:val="000000"/>
          <w:sz w:val="21"/>
          <w:szCs w:val="21"/>
          <w:shd w:val="clear" w:color="auto" w:fill="FFFFFF"/>
        </w:rPr>
        <w:t xml:space="preserve"> From the given RIV, </w:t>
      </w:r>
      <w:r w:rsidR="00AC5EC8">
        <w:rPr>
          <w:rFonts w:asciiTheme="minorHAnsi" w:hAnsiTheme="minorHAnsi" w:cstheme="minorHAnsi"/>
          <w:color w:val="000000"/>
          <w:sz w:val="21"/>
          <w:szCs w:val="21"/>
          <w:shd w:val="clear" w:color="auto" w:fill="FFFFFF"/>
        </w:rPr>
        <w:t xml:space="preserve">length and start location cannot be </w:t>
      </w:r>
      <w:r w:rsidR="00A63410">
        <w:rPr>
          <w:rFonts w:asciiTheme="minorHAnsi" w:hAnsiTheme="minorHAnsi" w:cstheme="minorHAnsi"/>
          <w:color w:val="000000"/>
          <w:sz w:val="21"/>
          <w:szCs w:val="21"/>
          <w:shd w:val="clear" w:color="auto" w:fill="FFFFFF"/>
        </w:rPr>
        <w:t xml:space="preserve">independently, </w:t>
      </w:r>
      <w:r w:rsidR="00AC5EC8">
        <w:rPr>
          <w:rFonts w:asciiTheme="minorHAnsi" w:hAnsiTheme="minorHAnsi" w:cstheme="minorHAnsi"/>
          <w:color w:val="000000"/>
          <w:sz w:val="21"/>
          <w:szCs w:val="21"/>
          <w:shd w:val="clear" w:color="auto" w:fill="FFFFFF"/>
        </w:rPr>
        <w:t xml:space="preserve">uniquely </w:t>
      </w:r>
      <w:r w:rsidR="00AC4FAD">
        <w:rPr>
          <w:rFonts w:asciiTheme="minorHAnsi" w:hAnsiTheme="minorHAnsi" w:cstheme="minorHAnsi"/>
          <w:color w:val="000000"/>
          <w:sz w:val="21"/>
          <w:szCs w:val="21"/>
          <w:shd w:val="clear" w:color="auto" w:fill="FFFFFF"/>
        </w:rPr>
        <w:t>derived at UE</w:t>
      </w:r>
      <w:r w:rsidR="00745216">
        <w:rPr>
          <w:rFonts w:asciiTheme="minorHAnsi" w:hAnsiTheme="minorHAnsi" w:cstheme="minorHAnsi"/>
          <w:color w:val="000000"/>
          <w:sz w:val="21"/>
          <w:szCs w:val="21"/>
          <w:shd w:val="clear" w:color="auto" w:fill="FFFFFF"/>
        </w:rPr>
        <w:t>.</w:t>
      </w:r>
      <w:r w:rsidR="007F571F">
        <w:rPr>
          <w:rFonts w:asciiTheme="minorHAnsi" w:hAnsiTheme="minorHAnsi" w:cstheme="minorHAnsi"/>
          <w:color w:val="000000"/>
          <w:sz w:val="21"/>
          <w:szCs w:val="21"/>
          <w:shd w:val="clear" w:color="auto" w:fill="FFFFFF"/>
        </w:rPr>
        <w:t xml:space="preserve"> In UE, to correctly derive the start of the virtual RB and </w:t>
      </w:r>
      <w:r w:rsidR="00F35B3A" w:rsidRPr="00F35B3A">
        <w:rPr>
          <w:rFonts w:asciiTheme="minorHAnsi" w:hAnsiTheme="minorHAnsi" w:cstheme="minorHAnsi"/>
          <w:color w:val="000000"/>
          <w:sz w:val="21"/>
          <w:szCs w:val="21"/>
          <w:shd w:val="clear" w:color="auto" w:fill="FFFFFF"/>
        </w:rPr>
        <w:t xml:space="preserve">the </w:t>
      </w:r>
      <w:r w:rsidR="007F571F">
        <w:rPr>
          <w:rFonts w:asciiTheme="minorHAnsi" w:hAnsiTheme="minorHAnsi" w:cstheme="minorHAnsi"/>
          <w:color w:val="000000"/>
          <w:sz w:val="21"/>
          <w:szCs w:val="21"/>
          <w:shd w:val="clear" w:color="auto" w:fill="FFFFFF"/>
        </w:rPr>
        <w:t>length of RBs that are continuously occupied, the information of whether the slot belongs to SBFD or not is required.</w:t>
      </w:r>
    </w:p>
    <w:p w14:paraId="60FBF0EE" w14:textId="7BF57900" w:rsidR="00522125" w:rsidRDefault="008432D3" w:rsidP="00F837E4">
      <w:pPr>
        <w:spacing w:after="120"/>
        <w:jc w:val="both"/>
        <w:rPr>
          <w:rFonts w:asciiTheme="minorHAnsi" w:hAnsiTheme="minorHAnsi" w:cstheme="minorBidi"/>
          <w:color w:val="000000"/>
          <w:sz w:val="21"/>
          <w:szCs w:val="21"/>
          <w:shd w:val="clear" w:color="auto" w:fill="FFFFFF"/>
        </w:rPr>
      </w:pPr>
      <w:r w:rsidRPr="373866D8">
        <w:rPr>
          <w:rFonts w:asciiTheme="minorHAnsi" w:hAnsiTheme="minorHAnsi" w:cstheme="minorBidi"/>
          <w:color w:val="000000"/>
          <w:sz w:val="21"/>
          <w:szCs w:val="21"/>
          <w:shd w:val="clear" w:color="auto" w:fill="FFFFFF"/>
        </w:rPr>
        <w:t xml:space="preserve"> </w:t>
      </w:r>
      <w:r w:rsidR="00B4765B" w:rsidRPr="373866D8">
        <w:rPr>
          <w:rFonts w:asciiTheme="minorHAnsi" w:hAnsiTheme="minorHAnsi" w:cstheme="minorBidi"/>
          <w:color w:val="000000"/>
          <w:sz w:val="21"/>
          <w:szCs w:val="21"/>
          <w:shd w:val="clear" w:color="auto" w:fill="FFFFFF"/>
        </w:rPr>
        <w:t>L</w:t>
      </w:r>
      <w:r w:rsidR="00B4765B" w:rsidRPr="373866D8">
        <w:rPr>
          <w:rFonts w:asciiTheme="minorHAnsi" w:hAnsiTheme="minorHAnsi" w:cstheme="minorBidi"/>
          <w:color w:val="000000"/>
          <w:sz w:val="21"/>
          <w:szCs w:val="21"/>
          <w:shd w:val="clear" w:color="auto" w:fill="FFFFFF"/>
          <w:vertAlign w:val="subscript"/>
        </w:rPr>
        <w:t>RBs</w:t>
      </w:r>
      <w:r w:rsidR="00B4765B" w:rsidRPr="373866D8">
        <w:rPr>
          <w:rFonts w:asciiTheme="minorHAnsi" w:hAnsiTheme="minorHAnsi" w:cstheme="minorBidi"/>
          <w:color w:val="000000"/>
          <w:sz w:val="21"/>
          <w:szCs w:val="21"/>
          <w:shd w:val="clear" w:color="auto" w:fill="FFFFFF"/>
        </w:rPr>
        <w:t xml:space="preserve"> is defines as number of RB continuously allocated </w:t>
      </w:r>
      <w:r w:rsidR="00042AC8" w:rsidRPr="373866D8">
        <w:rPr>
          <w:rFonts w:asciiTheme="minorHAnsi" w:hAnsiTheme="minorHAnsi" w:cstheme="minorBidi"/>
          <w:color w:val="000000"/>
          <w:sz w:val="21"/>
          <w:szCs w:val="21"/>
          <w:shd w:val="clear" w:color="auto" w:fill="FFFFFF"/>
        </w:rPr>
        <w:t>for the BWP.</w:t>
      </w:r>
      <w:r w:rsidR="001F62B6" w:rsidRPr="373866D8">
        <w:rPr>
          <w:rFonts w:asciiTheme="minorHAnsi" w:hAnsiTheme="minorHAnsi" w:cstheme="minorBidi"/>
          <w:color w:val="000000"/>
          <w:sz w:val="21"/>
          <w:szCs w:val="21"/>
          <w:shd w:val="clear" w:color="auto" w:fill="FFFFFF"/>
        </w:rPr>
        <w:t xml:space="preserve"> </w:t>
      </w:r>
      <w:r w:rsidR="00050B05" w:rsidRPr="373866D8">
        <w:rPr>
          <w:rFonts w:asciiTheme="minorHAnsi" w:hAnsiTheme="minorHAnsi" w:cstheme="minorBidi"/>
          <w:color w:val="000000"/>
          <w:sz w:val="21"/>
          <w:szCs w:val="21"/>
          <w:shd w:val="clear" w:color="auto" w:fill="FFFFFF"/>
        </w:rPr>
        <w:t>In SBFD slot, L</w:t>
      </w:r>
      <w:r w:rsidR="00050B05" w:rsidRPr="373866D8">
        <w:rPr>
          <w:rFonts w:asciiTheme="minorHAnsi" w:hAnsiTheme="minorHAnsi" w:cstheme="minorBidi"/>
          <w:color w:val="000000"/>
          <w:sz w:val="21"/>
          <w:szCs w:val="21"/>
          <w:shd w:val="clear" w:color="auto" w:fill="FFFFFF"/>
          <w:vertAlign w:val="subscript"/>
        </w:rPr>
        <w:t>RBs</w:t>
      </w:r>
      <w:r w:rsidR="00050B05" w:rsidRPr="373866D8">
        <w:rPr>
          <w:rFonts w:asciiTheme="minorHAnsi" w:hAnsiTheme="minorHAnsi" w:cstheme="minorBidi"/>
          <w:color w:val="000000"/>
          <w:sz w:val="21"/>
          <w:szCs w:val="21"/>
          <w:shd w:val="clear" w:color="auto" w:fill="FFFFFF"/>
        </w:rPr>
        <w:t xml:space="preserve"> is concatenation of DL sub bands for case {DUD} configuration shown in </w:t>
      </w:r>
      <w:r w:rsidR="00050B05" w:rsidRPr="373866D8">
        <w:rPr>
          <w:rFonts w:asciiTheme="minorHAnsi" w:hAnsiTheme="minorHAnsi" w:cstheme="minorBidi"/>
          <w:color w:val="000000"/>
          <w:sz w:val="21"/>
          <w:szCs w:val="21"/>
          <w:shd w:val="clear" w:color="auto" w:fill="FFFFFF"/>
        </w:rPr>
        <w:fldChar w:fldCharType="begin"/>
      </w:r>
      <w:r w:rsidR="00050B05" w:rsidRPr="373866D8">
        <w:rPr>
          <w:rFonts w:asciiTheme="minorHAnsi" w:hAnsiTheme="minorHAnsi" w:cstheme="minorBidi"/>
          <w:color w:val="000000"/>
          <w:sz w:val="21"/>
          <w:szCs w:val="21"/>
          <w:shd w:val="clear" w:color="auto" w:fill="FFFFFF"/>
        </w:rPr>
        <w:instrText xml:space="preserve"> REF _Ref166140291 \h </w:instrText>
      </w:r>
      <w:r w:rsidR="00050B05" w:rsidRPr="373866D8">
        <w:rPr>
          <w:rFonts w:asciiTheme="minorHAnsi" w:hAnsiTheme="minorHAnsi" w:cstheme="minorBidi"/>
          <w:color w:val="000000"/>
          <w:sz w:val="21"/>
          <w:szCs w:val="21"/>
          <w:shd w:val="clear" w:color="auto" w:fill="FFFFFF"/>
        </w:rPr>
      </w:r>
      <w:r w:rsidR="00050B05" w:rsidRPr="373866D8">
        <w:rPr>
          <w:rFonts w:asciiTheme="minorHAnsi" w:hAnsiTheme="minorHAnsi" w:cstheme="minorBidi"/>
          <w:color w:val="000000"/>
          <w:sz w:val="21"/>
          <w:szCs w:val="21"/>
          <w:shd w:val="clear" w:color="auto" w:fill="FFFFFF"/>
        </w:rPr>
        <w:fldChar w:fldCharType="separate"/>
      </w:r>
      <w:r w:rsidR="00050B05">
        <w:t xml:space="preserve">Figure </w:t>
      </w:r>
      <w:r w:rsidR="00050B05">
        <w:rPr>
          <w:noProof/>
        </w:rPr>
        <w:t>3</w:t>
      </w:r>
      <w:r w:rsidR="00050B05" w:rsidRPr="373866D8">
        <w:rPr>
          <w:rFonts w:asciiTheme="minorHAnsi" w:hAnsiTheme="minorHAnsi" w:cstheme="minorBidi"/>
          <w:color w:val="000000"/>
          <w:sz w:val="21"/>
          <w:szCs w:val="21"/>
          <w:shd w:val="clear" w:color="auto" w:fill="FFFFFF"/>
        </w:rPr>
        <w:fldChar w:fldCharType="end"/>
      </w:r>
      <w:r w:rsidR="00050B05" w:rsidRPr="373866D8">
        <w:rPr>
          <w:rFonts w:asciiTheme="minorHAnsi" w:hAnsiTheme="minorHAnsi" w:cstheme="minorBidi"/>
          <w:color w:val="000000"/>
          <w:sz w:val="21"/>
          <w:szCs w:val="21"/>
          <w:shd w:val="clear" w:color="auto" w:fill="FFFFFF"/>
        </w:rPr>
        <w:t xml:space="preserve">. </w:t>
      </w:r>
      <w:r w:rsidR="002A65DF" w:rsidRPr="373866D8">
        <w:rPr>
          <w:rFonts w:asciiTheme="minorHAnsi" w:hAnsiTheme="minorHAnsi" w:cstheme="minorBidi"/>
          <w:color w:val="000000"/>
          <w:sz w:val="21"/>
          <w:szCs w:val="21"/>
          <w:shd w:val="clear" w:color="auto" w:fill="FFFFFF"/>
        </w:rPr>
        <w:t>So,</w:t>
      </w:r>
      <w:r w:rsidR="006442A6" w:rsidRPr="373866D8">
        <w:rPr>
          <w:rFonts w:asciiTheme="minorHAnsi" w:hAnsiTheme="minorHAnsi" w:cstheme="minorBidi"/>
          <w:color w:val="000000"/>
          <w:sz w:val="21"/>
          <w:szCs w:val="21"/>
          <w:shd w:val="clear" w:color="auto" w:fill="FFFFFF"/>
        </w:rPr>
        <w:t xml:space="preserve"> the de</w:t>
      </w:r>
      <w:r w:rsidR="000739E8" w:rsidRPr="373866D8">
        <w:rPr>
          <w:rFonts w:asciiTheme="minorHAnsi" w:hAnsiTheme="minorHAnsi" w:cstheme="minorBidi"/>
          <w:color w:val="000000"/>
          <w:sz w:val="21"/>
          <w:szCs w:val="21"/>
          <w:shd w:val="clear" w:color="auto" w:fill="FFFFFF"/>
        </w:rPr>
        <w:t xml:space="preserve">finition of </w:t>
      </w:r>
      <w:r w:rsidR="000E7E17" w:rsidRPr="373866D8">
        <w:rPr>
          <w:rFonts w:asciiTheme="minorHAnsi" w:hAnsiTheme="minorHAnsi" w:cstheme="minorBidi"/>
          <w:color w:val="000000"/>
          <w:sz w:val="21"/>
          <w:szCs w:val="21"/>
          <w:shd w:val="clear" w:color="auto" w:fill="FFFFFF"/>
        </w:rPr>
        <w:t>L</w:t>
      </w:r>
      <w:r w:rsidR="000E7E17" w:rsidRPr="373866D8">
        <w:rPr>
          <w:rFonts w:asciiTheme="minorHAnsi" w:hAnsiTheme="minorHAnsi" w:cstheme="minorBidi"/>
          <w:color w:val="000000"/>
          <w:sz w:val="21"/>
          <w:szCs w:val="21"/>
          <w:shd w:val="clear" w:color="auto" w:fill="FFFFFF"/>
          <w:vertAlign w:val="subscript"/>
        </w:rPr>
        <w:t>RBs</w:t>
      </w:r>
      <w:r w:rsidR="000E7E17" w:rsidRPr="373866D8">
        <w:rPr>
          <w:rFonts w:asciiTheme="minorHAnsi" w:hAnsiTheme="minorHAnsi" w:cstheme="minorBidi"/>
          <w:color w:val="000000"/>
          <w:sz w:val="21"/>
          <w:szCs w:val="21"/>
          <w:shd w:val="clear" w:color="auto" w:fill="FFFFFF"/>
        </w:rPr>
        <w:t xml:space="preserve"> has to be extended </w:t>
      </w:r>
      <w:r w:rsidR="000739E8" w:rsidRPr="373866D8">
        <w:rPr>
          <w:rFonts w:asciiTheme="minorHAnsi" w:hAnsiTheme="minorHAnsi" w:cstheme="minorBidi"/>
          <w:color w:val="000000"/>
          <w:sz w:val="21"/>
          <w:szCs w:val="21"/>
          <w:shd w:val="clear" w:color="auto" w:fill="FFFFFF"/>
        </w:rPr>
        <w:t>number of</w:t>
      </w:r>
      <w:r w:rsidR="003510BA" w:rsidRPr="373866D8">
        <w:rPr>
          <w:rFonts w:asciiTheme="minorHAnsi" w:hAnsiTheme="minorHAnsi" w:cstheme="minorBidi"/>
          <w:color w:val="000000"/>
          <w:sz w:val="21"/>
          <w:szCs w:val="21"/>
          <w:shd w:val="clear" w:color="auto" w:fill="FFFFFF"/>
        </w:rPr>
        <w:t xml:space="preserve"> RBs </w:t>
      </w:r>
      <w:r w:rsidR="000739E8" w:rsidRPr="373866D8">
        <w:rPr>
          <w:rFonts w:asciiTheme="minorHAnsi" w:hAnsiTheme="minorHAnsi" w:cstheme="minorBidi"/>
          <w:color w:val="000000"/>
          <w:sz w:val="21"/>
          <w:szCs w:val="21"/>
          <w:shd w:val="clear" w:color="auto" w:fill="FFFFFF"/>
        </w:rPr>
        <w:t xml:space="preserve">that </w:t>
      </w:r>
      <w:r w:rsidR="003510BA" w:rsidRPr="373866D8">
        <w:rPr>
          <w:rFonts w:asciiTheme="minorHAnsi" w:hAnsiTheme="minorHAnsi" w:cstheme="minorBidi"/>
          <w:color w:val="000000"/>
          <w:sz w:val="21"/>
          <w:szCs w:val="21"/>
          <w:shd w:val="clear" w:color="auto" w:fill="FFFFFF"/>
        </w:rPr>
        <w:t>are continuously allocated across sub bands</w:t>
      </w:r>
      <w:r w:rsidR="000E7E17" w:rsidRPr="373866D8">
        <w:rPr>
          <w:rFonts w:asciiTheme="minorHAnsi" w:hAnsiTheme="minorHAnsi" w:cstheme="minorBidi"/>
          <w:color w:val="000000"/>
          <w:sz w:val="21"/>
          <w:szCs w:val="21"/>
          <w:shd w:val="clear" w:color="auto" w:fill="FFFFFF"/>
        </w:rPr>
        <w:t xml:space="preserve"> in SBFD</w:t>
      </w:r>
      <w:r w:rsidR="004B26ED" w:rsidRPr="373866D8">
        <w:rPr>
          <w:rFonts w:asciiTheme="minorHAnsi" w:hAnsiTheme="minorHAnsi" w:cstheme="minorBidi"/>
          <w:color w:val="000000"/>
          <w:sz w:val="21"/>
          <w:szCs w:val="21"/>
          <w:shd w:val="clear" w:color="auto" w:fill="FFFFFF"/>
        </w:rPr>
        <w:t xml:space="preserve"> slots</w:t>
      </w:r>
      <w:r w:rsidR="003510BA" w:rsidRPr="373866D8">
        <w:rPr>
          <w:rFonts w:asciiTheme="minorHAnsi" w:hAnsiTheme="minorHAnsi" w:cstheme="minorBidi"/>
          <w:color w:val="000000"/>
          <w:sz w:val="21"/>
          <w:szCs w:val="21"/>
          <w:shd w:val="clear" w:color="auto" w:fill="FFFFFF"/>
        </w:rPr>
        <w:t xml:space="preserve">. </w:t>
      </w:r>
    </w:p>
    <w:p w14:paraId="4A821A76" w14:textId="35922077" w:rsidR="00CA5F0D" w:rsidRPr="00182632" w:rsidRDefault="00E16CDA" w:rsidP="001D2327">
      <w:pPr>
        <w:spacing w:after="120"/>
        <w:jc w:val="both"/>
        <w:rPr>
          <w:rFonts w:asciiTheme="minorHAnsi" w:hAnsiTheme="minorHAnsi" w:cstheme="minorHAnsi"/>
          <w:b/>
          <w:bCs/>
          <w:color w:val="000000"/>
          <w:sz w:val="21"/>
          <w:szCs w:val="21"/>
          <w:shd w:val="clear" w:color="auto" w:fill="FFFFFF"/>
        </w:rPr>
      </w:pPr>
      <w:r w:rsidRPr="00182632">
        <w:rPr>
          <w:rFonts w:asciiTheme="minorHAnsi" w:hAnsiTheme="minorHAnsi" w:cstheme="minorHAnsi"/>
          <w:b/>
          <w:bCs/>
          <w:color w:val="000000"/>
          <w:sz w:val="21"/>
          <w:szCs w:val="21"/>
          <w:shd w:val="clear" w:color="auto" w:fill="FFFFFF"/>
        </w:rPr>
        <w:lastRenderedPageBreak/>
        <w:t>Proposal</w:t>
      </w:r>
      <w:r w:rsidR="00813729" w:rsidRPr="00182632">
        <w:rPr>
          <w:rFonts w:asciiTheme="minorHAnsi" w:hAnsiTheme="minorHAnsi" w:cstheme="minorHAnsi"/>
          <w:b/>
          <w:bCs/>
          <w:color w:val="000000"/>
          <w:sz w:val="21"/>
          <w:szCs w:val="21"/>
          <w:shd w:val="clear" w:color="auto" w:fill="FFFFFF"/>
        </w:rPr>
        <w:t xml:space="preserve"> 7</w:t>
      </w:r>
      <w:r w:rsidRPr="00182632">
        <w:rPr>
          <w:rFonts w:asciiTheme="minorHAnsi" w:hAnsiTheme="minorHAnsi" w:cstheme="minorHAnsi"/>
          <w:b/>
          <w:bCs/>
          <w:color w:val="000000"/>
          <w:sz w:val="21"/>
          <w:szCs w:val="21"/>
          <w:shd w:val="clear" w:color="auto" w:fill="FFFFFF"/>
        </w:rPr>
        <w:t xml:space="preserve">: </w:t>
      </w:r>
      <w:r w:rsidR="00FA6C18" w:rsidRPr="00182632">
        <w:rPr>
          <w:rFonts w:asciiTheme="minorHAnsi" w:hAnsiTheme="minorHAnsi" w:cstheme="minorHAnsi"/>
          <w:b/>
          <w:bCs/>
          <w:color w:val="000000"/>
          <w:sz w:val="21"/>
          <w:szCs w:val="21"/>
          <w:shd w:val="clear" w:color="auto" w:fill="FFFFFF"/>
        </w:rPr>
        <w:t>If the equatio</w:t>
      </w:r>
      <w:r w:rsidR="00F44A47">
        <w:rPr>
          <w:rFonts w:asciiTheme="minorHAnsi" w:hAnsiTheme="minorHAnsi" w:cstheme="minorHAnsi"/>
          <w:b/>
          <w:bCs/>
          <w:color w:val="000000"/>
          <w:sz w:val="21"/>
          <w:szCs w:val="21"/>
          <w:shd w:val="clear" w:color="auto" w:fill="FFFFFF"/>
        </w:rPr>
        <w:t>n</w:t>
      </w:r>
      <w:r w:rsidR="00FA6C18" w:rsidRPr="00182632">
        <w:rPr>
          <w:rFonts w:asciiTheme="minorHAnsi" w:hAnsiTheme="minorHAnsi" w:cstheme="minorHAnsi"/>
          <w:b/>
          <w:bCs/>
          <w:color w:val="000000"/>
          <w:sz w:val="21"/>
          <w:szCs w:val="21"/>
          <w:shd w:val="clear" w:color="auto" w:fill="FFFFFF"/>
        </w:rPr>
        <w:t xml:space="preserve"> </w:t>
      </w:r>
      <w:r w:rsidR="00687FD4">
        <w:rPr>
          <w:rFonts w:asciiTheme="minorHAnsi" w:hAnsiTheme="minorHAnsi" w:cstheme="minorHAnsi"/>
          <w:b/>
          <w:bCs/>
          <w:color w:val="000000"/>
          <w:sz w:val="21"/>
          <w:szCs w:val="21"/>
          <w:shd w:val="clear" w:color="auto" w:fill="FFFFFF"/>
        </w:rPr>
        <w:t xml:space="preserve">to </w:t>
      </w:r>
      <w:r w:rsidR="00FA6C18" w:rsidRPr="00182632">
        <w:rPr>
          <w:rFonts w:asciiTheme="minorHAnsi" w:hAnsiTheme="minorHAnsi" w:cstheme="minorHAnsi"/>
          <w:b/>
          <w:bCs/>
          <w:color w:val="000000"/>
          <w:sz w:val="21"/>
          <w:szCs w:val="21"/>
          <w:shd w:val="clear" w:color="auto" w:fill="FFFFFF"/>
        </w:rPr>
        <w:t>derive RIV</w:t>
      </w:r>
      <w:r w:rsidR="00F44A47">
        <w:rPr>
          <w:rFonts w:asciiTheme="minorHAnsi" w:hAnsiTheme="minorHAnsi" w:cstheme="minorHAnsi"/>
          <w:b/>
          <w:bCs/>
          <w:color w:val="000000"/>
          <w:sz w:val="21"/>
          <w:szCs w:val="21"/>
          <w:shd w:val="clear" w:color="auto" w:fill="FFFFFF"/>
        </w:rPr>
        <w:t xml:space="preserve"> in resource allocation is</w:t>
      </w:r>
      <w:r w:rsidR="00F30EE3">
        <w:rPr>
          <w:rFonts w:asciiTheme="minorHAnsi" w:hAnsiTheme="minorHAnsi" w:cstheme="minorHAnsi"/>
          <w:b/>
          <w:bCs/>
          <w:color w:val="000000"/>
          <w:sz w:val="21"/>
          <w:szCs w:val="21"/>
          <w:shd w:val="clear" w:color="auto" w:fill="FFFFFF"/>
        </w:rPr>
        <w:t xml:space="preserve"> re</w:t>
      </w:r>
      <w:r w:rsidR="0075374E">
        <w:rPr>
          <w:rFonts w:asciiTheme="minorHAnsi" w:hAnsiTheme="minorHAnsi" w:cstheme="minorHAnsi"/>
          <w:b/>
          <w:bCs/>
          <w:color w:val="000000"/>
          <w:sz w:val="21"/>
          <w:szCs w:val="21"/>
          <w:shd w:val="clear" w:color="auto" w:fill="FFFFFF"/>
        </w:rPr>
        <w:t xml:space="preserve">used </w:t>
      </w:r>
      <w:r w:rsidR="003477E9">
        <w:rPr>
          <w:rFonts w:asciiTheme="minorHAnsi" w:hAnsiTheme="minorHAnsi" w:cstheme="minorHAnsi"/>
          <w:b/>
          <w:bCs/>
          <w:color w:val="000000"/>
          <w:sz w:val="21"/>
          <w:szCs w:val="21"/>
          <w:shd w:val="clear" w:color="auto" w:fill="FFFFFF"/>
        </w:rPr>
        <w:t>for</w:t>
      </w:r>
      <w:r w:rsidR="00FA6C18" w:rsidRPr="00182632">
        <w:rPr>
          <w:rFonts w:asciiTheme="minorHAnsi" w:hAnsiTheme="minorHAnsi" w:cstheme="minorHAnsi"/>
          <w:b/>
          <w:bCs/>
          <w:color w:val="000000"/>
          <w:sz w:val="21"/>
          <w:szCs w:val="21"/>
          <w:shd w:val="clear" w:color="auto" w:fill="FFFFFF"/>
        </w:rPr>
        <w:t xml:space="preserve"> the SBFD </w:t>
      </w:r>
      <w:r w:rsidR="00182632" w:rsidRPr="00182632">
        <w:rPr>
          <w:rFonts w:asciiTheme="minorHAnsi" w:hAnsiTheme="minorHAnsi" w:cstheme="minorHAnsi"/>
          <w:b/>
          <w:bCs/>
          <w:color w:val="000000"/>
          <w:sz w:val="21"/>
          <w:szCs w:val="21"/>
          <w:shd w:val="clear" w:color="auto" w:fill="FFFFFF"/>
        </w:rPr>
        <w:t>slot, then t</w:t>
      </w:r>
      <w:r w:rsidRPr="00182632">
        <w:rPr>
          <w:rFonts w:asciiTheme="minorHAnsi" w:hAnsiTheme="minorHAnsi" w:cstheme="minorHAnsi"/>
          <w:b/>
          <w:bCs/>
          <w:color w:val="000000"/>
          <w:sz w:val="21"/>
          <w:szCs w:val="21"/>
          <w:shd w:val="clear" w:color="auto" w:fill="FFFFFF"/>
        </w:rPr>
        <w:t>he de</w:t>
      </w:r>
      <w:r w:rsidR="00813729" w:rsidRPr="00182632">
        <w:rPr>
          <w:rFonts w:asciiTheme="minorHAnsi" w:hAnsiTheme="minorHAnsi" w:cstheme="minorHAnsi"/>
          <w:b/>
          <w:bCs/>
          <w:color w:val="000000"/>
          <w:sz w:val="21"/>
          <w:szCs w:val="21"/>
          <w:shd w:val="clear" w:color="auto" w:fill="FFFFFF"/>
        </w:rPr>
        <w:t>finition of L</w:t>
      </w:r>
      <w:r w:rsidR="00813729" w:rsidRPr="00182632">
        <w:rPr>
          <w:rFonts w:asciiTheme="minorHAnsi" w:hAnsiTheme="minorHAnsi" w:cstheme="minorHAnsi"/>
          <w:b/>
          <w:bCs/>
          <w:color w:val="000000"/>
          <w:sz w:val="21"/>
          <w:szCs w:val="21"/>
          <w:shd w:val="clear" w:color="auto" w:fill="FFFFFF"/>
          <w:vertAlign w:val="subscript"/>
        </w:rPr>
        <w:t>RBs</w:t>
      </w:r>
      <w:r w:rsidR="00813729" w:rsidRPr="00182632">
        <w:rPr>
          <w:rFonts w:asciiTheme="minorHAnsi" w:hAnsiTheme="minorHAnsi" w:cstheme="minorHAnsi"/>
          <w:b/>
          <w:bCs/>
          <w:color w:val="000000"/>
          <w:sz w:val="21"/>
          <w:szCs w:val="21"/>
          <w:shd w:val="clear" w:color="auto" w:fill="FFFFFF"/>
        </w:rPr>
        <w:t xml:space="preserve"> should be extended from </w:t>
      </w:r>
      <w:r w:rsidR="00182632" w:rsidRPr="00182632">
        <w:rPr>
          <w:rFonts w:asciiTheme="minorHAnsi" w:hAnsiTheme="minorHAnsi" w:cstheme="minorHAnsi"/>
          <w:b/>
          <w:bCs/>
          <w:color w:val="000000"/>
          <w:sz w:val="21"/>
          <w:szCs w:val="21"/>
          <w:shd w:val="clear" w:color="auto" w:fill="FFFFFF"/>
        </w:rPr>
        <w:t>“</w:t>
      </w:r>
      <w:r w:rsidR="00DB3B30" w:rsidRPr="00DB3B30">
        <w:rPr>
          <w:rFonts w:asciiTheme="minorHAnsi" w:hAnsiTheme="minorHAnsi" w:cstheme="minorHAnsi"/>
          <w:b/>
          <w:bCs/>
          <w:color w:val="000000"/>
          <w:sz w:val="21"/>
          <w:szCs w:val="21"/>
          <w:shd w:val="clear" w:color="auto" w:fill="FFFFFF"/>
        </w:rPr>
        <w:t>a number of continuously allocated RB” to “number of RBs that are continuously allocated across sub-bands.”</w:t>
      </w:r>
    </w:p>
    <w:p w14:paraId="0746875C" w14:textId="3ABF59D8" w:rsidR="006F365C" w:rsidRPr="0020498E" w:rsidRDefault="009B5412" w:rsidP="001D2327">
      <w:pPr>
        <w:spacing w:after="120"/>
        <w:jc w:val="both"/>
        <w:rPr>
          <w:rFonts w:asciiTheme="minorHAnsi" w:hAnsiTheme="minorHAnsi" w:cstheme="minorHAnsi"/>
          <w:color w:val="000000"/>
          <w:sz w:val="21"/>
          <w:szCs w:val="21"/>
          <w:shd w:val="clear" w:color="auto" w:fill="FFFFFF"/>
        </w:rPr>
      </w:pPr>
      <w:r w:rsidRPr="0020498E">
        <w:rPr>
          <w:rFonts w:asciiTheme="minorHAnsi" w:hAnsiTheme="minorHAnsi" w:cstheme="minorHAnsi"/>
          <w:color w:val="000000"/>
          <w:sz w:val="21"/>
          <w:szCs w:val="21"/>
          <w:shd w:val="clear" w:color="auto" w:fill="FFFFFF"/>
        </w:rPr>
        <w:t>In PRB bundling, to find total number of RB bundles</w:t>
      </w:r>
      <w:r w:rsidR="002C1F3C" w:rsidRPr="0020498E">
        <w:rPr>
          <w:rFonts w:asciiTheme="minorHAnsi" w:hAnsiTheme="minorHAnsi" w:cstheme="minorHAnsi"/>
          <w:color w:val="000000"/>
          <w:sz w:val="21"/>
          <w:szCs w:val="21"/>
          <w:shd w:val="clear" w:color="auto" w:fill="FFFFFF"/>
        </w:rPr>
        <w:t xml:space="preserve"> and</w:t>
      </w:r>
      <w:r w:rsidR="00E245A4" w:rsidRPr="0020498E">
        <w:rPr>
          <w:rFonts w:asciiTheme="minorHAnsi" w:hAnsiTheme="minorHAnsi" w:cstheme="minorHAnsi"/>
          <w:color w:val="000000"/>
          <w:sz w:val="21"/>
          <w:szCs w:val="21"/>
          <w:shd w:val="clear" w:color="auto" w:fill="FFFFFF"/>
        </w:rPr>
        <w:t xml:space="preserve"> to find the</w:t>
      </w:r>
      <w:r w:rsidRPr="0020498E">
        <w:rPr>
          <w:rFonts w:asciiTheme="minorHAnsi" w:hAnsiTheme="minorHAnsi" w:cstheme="minorHAnsi"/>
          <w:color w:val="000000"/>
          <w:sz w:val="21"/>
          <w:szCs w:val="21"/>
          <w:shd w:val="clear" w:color="auto" w:fill="FFFFFF"/>
        </w:rPr>
        <w:t xml:space="preserve"> size of the </w:t>
      </w:r>
      <w:r w:rsidR="00B33FBC">
        <w:rPr>
          <w:rFonts w:asciiTheme="minorHAnsi" w:hAnsiTheme="minorHAnsi" w:cstheme="minorHAnsi"/>
          <w:color w:val="000000"/>
          <w:sz w:val="21"/>
          <w:szCs w:val="21"/>
          <w:shd w:val="clear" w:color="auto" w:fill="FFFFFF"/>
        </w:rPr>
        <w:t>last</w:t>
      </w:r>
      <w:r w:rsidRPr="0020498E">
        <w:rPr>
          <w:rFonts w:asciiTheme="minorHAnsi" w:hAnsiTheme="minorHAnsi" w:cstheme="minorHAnsi"/>
          <w:color w:val="000000"/>
          <w:sz w:val="21"/>
          <w:szCs w:val="21"/>
          <w:shd w:val="clear" w:color="auto" w:fill="FFFFFF"/>
        </w:rPr>
        <w:t xml:space="preserve"> RB bundle, </w:t>
      </w:r>
      <w:proofErr w:type="spellStart"/>
      <w:r w:rsidRPr="0020498E">
        <w:rPr>
          <w:rFonts w:asciiTheme="minorHAnsi" w:hAnsiTheme="minorHAnsi" w:cstheme="minorHAnsi"/>
          <w:b/>
          <w:bCs/>
          <w:color w:val="000000"/>
          <w:sz w:val="21"/>
          <w:szCs w:val="21"/>
          <w:shd w:val="clear" w:color="auto" w:fill="FFFFFF"/>
        </w:rPr>
        <w:t>N</w:t>
      </w:r>
      <w:r w:rsidRPr="0020498E">
        <w:rPr>
          <w:rFonts w:asciiTheme="minorHAnsi" w:hAnsiTheme="minorHAnsi" w:cstheme="minorHAnsi"/>
          <w:b/>
          <w:bCs/>
          <w:color w:val="000000"/>
          <w:sz w:val="21"/>
          <w:szCs w:val="21"/>
          <w:shd w:val="clear" w:color="auto" w:fill="FFFFFF"/>
          <w:vertAlign w:val="superscript"/>
        </w:rPr>
        <w:t>size</w:t>
      </w:r>
      <w:r w:rsidRPr="0020498E">
        <w:rPr>
          <w:rFonts w:asciiTheme="minorHAnsi" w:hAnsiTheme="minorHAnsi" w:cstheme="minorHAnsi"/>
          <w:b/>
          <w:bCs/>
          <w:color w:val="000000"/>
          <w:sz w:val="21"/>
          <w:szCs w:val="21"/>
          <w:shd w:val="clear" w:color="auto" w:fill="FFFFFF"/>
          <w:vertAlign w:val="subscript"/>
        </w:rPr>
        <w:t>BWP</w:t>
      </w:r>
      <w:proofErr w:type="spellEnd"/>
      <w:r w:rsidRPr="0020498E">
        <w:rPr>
          <w:rFonts w:asciiTheme="minorHAnsi" w:hAnsiTheme="minorHAnsi" w:cstheme="minorHAnsi"/>
          <w:color w:val="000000"/>
          <w:sz w:val="21"/>
          <w:szCs w:val="21"/>
          <w:shd w:val="clear" w:color="auto" w:fill="FFFFFF"/>
        </w:rPr>
        <w:t xml:space="preserve"> is used.</w:t>
      </w:r>
    </w:p>
    <w:p w14:paraId="7865AA14" w14:textId="746DE5C5" w:rsidR="006F365C" w:rsidRPr="00B33FBC" w:rsidRDefault="002D18CA" w:rsidP="001D2327">
      <w:pPr>
        <w:spacing w:after="120"/>
        <w:jc w:val="both"/>
        <w:rPr>
          <w:rFonts w:asciiTheme="minorHAnsi" w:hAnsiTheme="minorHAnsi" w:cstheme="minorHAnsi"/>
          <w:color w:val="000000"/>
          <w:sz w:val="21"/>
          <w:szCs w:val="21"/>
          <w:shd w:val="clear" w:color="auto" w:fill="FFFFFF"/>
        </w:rPr>
      </w:pPr>
      <m:oMath>
        <m:sSub>
          <m:sSubPr>
            <m:ctrlPr>
              <w:rPr>
                <w:rFonts w:ascii="Cambria Math" w:hAnsi="Cambria Math" w:cstheme="minorHAnsi"/>
                <w:i/>
                <w:color w:val="000000"/>
                <w:sz w:val="21"/>
                <w:szCs w:val="21"/>
                <w:shd w:val="clear" w:color="auto" w:fill="FFFFFF"/>
              </w:rPr>
            </m:ctrlPr>
          </m:sSub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bundle</m:t>
            </m:r>
          </m:sub>
        </m:sSub>
        <m:r>
          <w:rPr>
            <w:rFonts w:ascii="Cambria Math" w:hAnsi="Cambria Math" w:cstheme="minorHAnsi"/>
            <w:color w:val="000000"/>
            <w:sz w:val="21"/>
            <w:szCs w:val="21"/>
            <w:shd w:val="clear" w:color="auto" w:fill="FFFFFF"/>
          </w:rPr>
          <m:t xml:space="preserve">= </m:t>
        </m:r>
        <m:d>
          <m:dPr>
            <m:begChr m:val="⌈"/>
            <m:endChr m:val="⌉"/>
            <m:ctrlPr>
              <w:rPr>
                <w:rFonts w:ascii="Cambria Math" w:hAnsi="Cambria Math" w:cstheme="minorHAnsi"/>
                <w:i/>
                <w:color w:val="000000"/>
                <w:sz w:val="21"/>
                <w:szCs w:val="21"/>
                <w:shd w:val="clear" w:color="auto" w:fill="FFFFFF"/>
              </w:rPr>
            </m:ctrlPr>
          </m:dPr>
          <m:e>
            <m:r>
              <w:rPr>
                <w:rFonts w:ascii="Cambria Math" w:hAnsi="Cambria Math" w:cstheme="minorHAnsi"/>
                <w:color w:val="000000"/>
                <w:sz w:val="21"/>
                <w:szCs w:val="21"/>
                <w:shd w:val="clear" w:color="auto" w:fill="FFFFFF"/>
              </w:rPr>
              <m:t>(</m:t>
            </m:r>
            <m:sSubSup>
              <m:sSubSupPr>
                <m:ctrlPr>
                  <w:rPr>
                    <w:rFonts w:ascii="Cambria Math" w:hAnsi="Cambria Math" w:cstheme="minorHAnsi"/>
                    <w:i/>
                    <w:color w:val="000000"/>
                    <w:sz w:val="21"/>
                    <w:szCs w:val="21"/>
                    <w:shd w:val="clear" w:color="auto" w:fill="FFFFFF"/>
                  </w:rPr>
                </m:ctrlPr>
              </m:sSubSup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BWP</m:t>
                </m:r>
              </m:sub>
              <m:sup>
                <m:r>
                  <w:rPr>
                    <w:rFonts w:ascii="Cambria Math" w:hAnsi="Cambria Math" w:cstheme="minorHAnsi"/>
                    <w:color w:val="000000"/>
                    <w:sz w:val="21"/>
                    <w:szCs w:val="21"/>
                    <w:shd w:val="clear" w:color="auto" w:fill="FFFFFF"/>
                  </w:rPr>
                  <m:t>Size</m:t>
                </m:r>
              </m:sup>
            </m:sSubSup>
            <m:r>
              <w:rPr>
                <w:rFonts w:ascii="Cambria Math" w:hAnsi="Cambria Math" w:cstheme="minorHAnsi"/>
                <w:color w:val="000000"/>
                <w:sz w:val="21"/>
                <w:szCs w:val="21"/>
                <w:shd w:val="clear" w:color="auto" w:fill="FFFFFF"/>
              </w:rPr>
              <m:t>+(</m:t>
            </m:r>
            <m:sSubSup>
              <m:sSubSupPr>
                <m:ctrlPr>
                  <w:rPr>
                    <w:rFonts w:ascii="Cambria Math" w:hAnsi="Cambria Math" w:cstheme="minorHAnsi"/>
                    <w:i/>
                    <w:color w:val="000000"/>
                    <w:sz w:val="21"/>
                    <w:szCs w:val="21"/>
                    <w:shd w:val="clear" w:color="auto" w:fill="FFFFFF"/>
                  </w:rPr>
                </m:ctrlPr>
              </m:sSubSup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BWP</m:t>
                </m:r>
              </m:sub>
              <m:sup>
                <m:r>
                  <w:rPr>
                    <w:rFonts w:ascii="Cambria Math" w:hAnsi="Cambria Math" w:cstheme="minorHAnsi"/>
                    <w:color w:val="000000"/>
                    <w:sz w:val="21"/>
                    <w:szCs w:val="21"/>
                    <w:shd w:val="clear" w:color="auto" w:fill="FFFFFF"/>
                  </w:rPr>
                  <m:t>Start</m:t>
                </m:r>
              </m:sup>
            </m:sSubSup>
            <m:r>
              <w:rPr>
                <w:rFonts w:ascii="Cambria Math" w:hAnsi="Cambria Math" w:cstheme="minorHAnsi"/>
                <w:color w:val="000000"/>
                <w:sz w:val="21"/>
                <w:szCs w:val="21"/>
                <w:shd w:val="clear" w:color="auto" w:fill="FFFFFF"/>
              </w:rPr>
              <m:t xml:space="preserve"> </m:t>
            </m:r>
            <m:r>
              <w:rPr>
                <w:rFonts w:ascii="Cambria Math" w:hAnsi="Cambria Math" w:cstheme="minorHAnsi"/>
                <w:color w:val="000000"/>
                <w:sz w:val="21"/>
                <w:szCs w:val="21"/>
                <w:shd w:val="clear" w:color="auto" w:fill="FFFFFF"/>
              </w:rPr>
              <m:t>mod</m:t>
            </m:r>
            <m:r>
              <w:rPr>
                <w:rFonts w:ascii="Cambria Math" w:hAnsi="Cambria Math" w:cstheme="minorHAnsi"/>
                <w:color w:val="000000"/>
                <w:sz w:val="21"/>
                <w:szCs w:val="21"/>
                <w:shd w:val="clear" w:color="auto" w:fill="FFFFFF"/>
              </w:rPr>
              <m:t xml:space="preserve"> </m:t>
            </m:r>
            <m:r>
              <w:rPr>
                <w:rFonts w:ascii="Cambria Math" w:hAnsi="Cambria Math" w:cstheme="minorHAnsi"/>
                <w:color w:val="000000"/>
                <w:sz w:val="21"/>
                <w:szCs w:val="21"/>
                <w:shd w:val="clear" w:color="auto" w:fill="FFFFFF"/>
              </w:rPr>
              <m:t>L</m:t>
            </m:r>
            <m:r>
              <w:rPr>
                <w:rFonts w:ascii="Cambria Math" w:hAnsi="Cambria Math" w:cstheme="minorHAnsi"/>
                <w:color w:val="000000"/>
                <w:sz w:val="21"/>
                <w:szCs w:val="21"/>
                <w:shd w:val="clear" w:color="auto" w:fill="FFFFFF"/>
              </w:rPr>
              <m:t>))/</m:t>
            </m:r>
            <m:r>
              <w:rPr>
                <w:rFonts w:ascii="Cambria Math" w:hAnsi="Cambria Math" w:cstheme="minorHAnsi"/>
                <w:color w:val="000000"/>
                <w:sz w:val="21"/>
                <w:szCs w:val="21"/>
                <w:shd w:val="clear" w:color="auto" w:fill="FFFFFF"/>
              </w:rPr>
              <m:t>L</m:t>
            </m:r>
          </m:e>
        </m:d>
      </m:oMath>
      <w:r w:rsidR="006F365C" w:rsidRPr="00B33FBC">
        <w:rPr>
          <w:rFonts w:asciiTheme="minorHAnsi" w:hAnsiTheme="minorHAnsi" w:cstheme="minorHAnsi"/>
          <w:color w:val="000000"/>
          <w:sz w:val="21"/>
          <w:szCs w:val="21"/>
          <w:shd w:val="clear" w:color="auto" w:fill="FFFFFF"/>
        </w:rPr>
        <w:t xml:space="preserve">  </w:t>
      </w:r>
    </w:p>
    <w:p w14:paraId="5212C41F" w14:textId="77777777" w:rsidR="00B33FBC" w:rsidRPr="00B33FBC" w:rsidRDefault="002D18CA" w:rsidP="00B33FBC">
      <w:pPr>
        <w:spacing w:after="120"/>
        <w:jc w:val="both"/>
        <w:rPr>
          <w:rFonts w:asciiTheme="minorHAnsi" w:hAnsiTheme="minorHAnsi" w:cstheme="minorHAnsi"/>
          <w:color w:val="000000"/>
          <w:sz w:val="21"/>
          <w:szCs w:val="21"/>
          <w:shd w:val="clear" w:color="auto" w:fill="FFFFFF"/>
        </w:rPr>
      </w:pPr>
      <m:oMathPara>
        <m:oMathParaPr>
          <m:jc m:val="left"/>
        </m:oMathParaPr>
        <m:oMath>
          <m:sSubSup>
            <m:sSubSupPr>
              <m:ctrlPr>
                <w:rPr>
                  <w:rFonts w:ascii="Cambria Math" w:hAnsi="Cambria Math" w:cstheme="minorHAnsi"/>
                  <w:i/>
                  <w:color w:val="000000"/>
                  <w:sz w:val="21"/>
                  <w:szCs w:val="21"/>
                  <w:shd w:val="clear" w:color="auto" w:fill="FFFFFF"/>
                </w:rPr>
              </m:ctrlPr>
            </m:sSubSupPr>
            <m:e>
              <m:r>
                <w:rPr>
                  <w:rFonts w:ascii="Cambria Math" w:hAnsi="Cambria Math" w:cstheme="minorHAnsi"/>
                  <w:color w:val="000000"/>
                  <w:sz w:val="21"/>
                  <w:szCs w:val="21"/>
                  <w:shd w:val="clear" w:color="auto" w:fill="FFFFFF"/>
                </w:rPr>
                <m:t>RRB</m:t>
              </m:r>
            </m:e>
            <m:sub>
              <m:r>
                <w:rPr>
                  <w:rFonts w:ascii="Cambria Math" w:hAnsi="Cambria Math" w:cstheme="minorHAnsi"/>
                  <w:color w:val="000000"/>
                  <w:sz w:val="21"/>
                  <w:szCs w:val="21"/>
                  <w:shd w:val="clear" w:color="auto" w:fill="FFFFFF"/>
                </w:rPr>
                <m:t>last</m:t>
              </m:r>
            </m:sub>
            <m:sup>
              <m:r>
                <w:rPr>
                  <w:rFonts w:ascii="Cambria Math" w:hAnsi="Cambria Math" w:cstheme="minorHAnsi"/>
                  <w:color w:val="000000"/>
                  <w:sz w:val="21"/>
                  <w:szCs w:val="21"/>
                  <w:shd w:val="clear" w:color="auto" w:fill="FFFFFF"/>
                </w:rPr>
                <m:t>size</m:t>
              </m:r>
            </m:sup>
          </m:sSubSup>
          <m:r>
            <w:rPr>
              <w:rFonts w:ascii="Cambria Math" w:hAnsi="Cambria Math" w:cstheme="minorHAnsi"/>
              <w:color w:val="000000"/>
              <w:sz w:val="21"/>
              <w:szCs w:val="21"/>
              <w:shd w:val="clear" w:color="auto" w:fill="FFFFFF"/>
            </w:rPr>
            <m:t>=</m:t>
          </m:r>
          <m:d>
            <m:dPr>
              <m:ctrlPr>
                <w:rPr>
                  <w:rFonts w:ascii="Cambria Math" w:hAnsi="Cambria Math" w:cstheme="minorHAnsi"/>
                  <w:i/>
                  <w:color w:val="000000"/>
                  <w:sz w:val="21"/>
                  <w:szCs w:val="21"/>
                  <w:shd w:val="clear" w:color="auto" w:fill="FFFFFF"/>
                </w:rPr>
              </m:ctrlPr>
            </m:dPr>
            <m:e>
              <m:sSubSup>
                <m:sSubSupPr>
                  <m:ctrlPr>
                    <w:rPr>
                      <w:rFonts w:ascii="Cambria Math" w:hAnsi="Cambria Math" w:cstheme="minorHAnsi"/>
                      <w:i/>
                      <w:color w:val="000000"/>
                      <w:sz w:val="21"/>
                      <w:szCs w:val="21"/>
                      <w:shd w:val="clear" w:color="auto" w:fill="FFFFFF"/>
                    </w:rPr>
                  </m:ctrlPr>
                </m:sSubSup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BWP</m:t>
                  </m:r>
                </m:sub>
                <m:sup>
                  <m:r>
                    <w:rPr>
                      <w:rFonts w:ascii="Cambria Math" w:hAnsi="Cambria Math" w:cstheme="minorHAnsi"/>
                      <w:color w:val="000000"/>
                      <w:sz w:val="21"/>
                      <w:szCs w:val="21"/>
                      <w:shd w:val="clear" w:color="auto" w:fill="FFFFFF"/>
                    </w:rPr>
                    <m:t>SBFD</m:t>
                  </m:r>
                  <m:r>
                    <w:rPr>
                      <w:rFonts w:ascii="Cambria Math" w:hAnsi="Cambria Math" w:cstheme="minorHAnsi"/>
                      <w:color w:val="000000"/>
                      <w:sz w:val="21"/>
                      <w:szCs w:val="21"/>
                      <w:shd w:val="clear" w:color="auto" w:fill="FFFFFF"/>
                    </w:rPr>
                    <m:t>,</m:t>
                  </m:r>
                  <m:r>
                    <w:rPr>
                      <w:rFonts w:ascii="Cambria Math" w:hAnsi="Cambria Math" w:cstheme="minorHAnsi"/>
                      <w:color w:val="000000"/>
                      <w:sz w:val="21"/>
                      <w:szCs w:val="21"/>
                      <w:shd w:val="clear" w:color="auto" w:fill="FFFFFF"/>
                    </w:rPr>
                    <m:t>DLSize</m:t>
                  </m:r>
                </m:sup>
              </m:sSubSup>
              <m:r>
                <w:rPr>
                  <w:rFonts w:ascii="Cambria Math" w:hAnsi="Cambria Math" w:cstheme="minorHAnsi"/>
                  <w:color w:val="000000"/>
                  <w:sz w:val="21"/>
                  <w:szCs w:val="21"/>
                  <w:shd w:val="clear" w:color="auto" w:fill="FFFFFF"/>
                </w:rPr>
                <m:t>+</m:t>
              </m:r>
              <m:sSubSup>
                <m:sSubSupPr>
                  <m:ctrlPr>
                    <w:rPr>
                      <w:rFonts w:ascii="Cambria Math" w:hAnsi="Cambria Math" w:cstheme="minorHAnsi"/>
                      <w:i/>
                      <w:color w:val="000000"/>
                      <w:sz w:val="21"/>
                      <w:szCs w:val="21"/>
                      <w:shd w:val="clear" w:color="auto" w:fill="FFFFFF"/>
                    </w:rPr>
                  </m:ctrlPr>
                </m:sSubSup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BWP</m:t>
                  </m:r>
                </m:sub>
                <m:sup>
                  <m:r>
                    <w:rPr>
                      <w:rFonts w:ascii="Cambria Math" w:hAnsi="Cambria Math" w:cstheme="minorHAnsi"/>
                      <w:color w:val="000000"/>
                      <w:sz w:val="21"/>
                      <w:szCs w:val="21"/>
                      <w:shd w:val="clear" w:color="auto" w:fill="FFFFFF"/>
                    </w:rPr>
                    <m:t>Start</m:t>
                  </m:r>
                </m:sup>
              </m:sSubSup>
              <m:r>
                <w:rPr>
                  <w:rFonts w:ascii="Cambria Math" w:hAnsi="Cambria Math" w:cstheme="minorHAnsi"/>
                  <w:color w:val="000000"/>
                  <w:sz w:val="21"/>
                  <w:szCs w:val="21"/>
                  <w:shd w:val="clear" w:color="auto" w:fill="FFFFFF"/>
                </w:rPr>
                <m:t xml:space="preserve"> </m:t>
              </m:r>
            </m:e>
          </m:d>
          <m:r>
            <w:rPr>
              <w:rFonts w:ascii="Cambria Math" w:hAnsi="Cambria Math" w:cstheme="minorHAnsi"/>
              <w:color w:val="000000"/>
              <w:sz w:val="21"/>
              <w:szCs w:val="21"/>
              <w:shd w:val="clear" w:color="auto" w:fill="FFFFFF"/>
            </w:rPr>
            <m:t xml:space="preserve"> </m:t>
          </m:r>
          <m:r>
            <w:rPr>
              <w:rFonts w:ascii="Cambria Math" w:hAnsi="Cambria Math" w:cstheme="minorHAnsi"/>
              <w:color w:val="000000"/>
              <w:sz w:val="21"/>
              <w:szCs w:val="21"/>
              <w:shd w:val="clear" w:color="auto" w:fill="FFFFFF"/>
            </w:rPr>
            <m:t>mod</m:t>
          </m:r>
          <m:r>
            <w:rPr>
              <w:rFonts w:ascii="Cambria Math" w:hAnsi="Cambria Math" w:cstheme="minorHAnsi"/>
              <w:color w:val="000000"/>
              <w:sz w:val="21"/>
              <w:szCs w:val="21"/>
              <w:shd w:val="clear" w:color="auto" w:fill="FFFFFF"/>
            </w:rPr>
            <m:t xml:space="preserve"> </m:t>
          </m:r>
          <m:r>
            <w:rPr>
              <w:rFonts w:ascii="Cambria Math" w:hAnsi="Cambria Math" w:cstheme="minorHAnsi"/>
              <w:color w:val="000000"/>
              <w:sz w:val="21"/>
              <w:szCs w:val="21"/>
              <w:shd w:val="clear" w:color="auto" w:fill="FFFFFF"/>
            </w:rPr>
            <m:t>L</m:t>
          </m:r>
          <m:r>
            <w:rPr>
              <w:rFonts w:ascii="Cambria Math" w:hAnsi="Cambria Math" w:cstheme="minorHAnsi"/>
              <w:color w:val="000000"/>
              <w:sz w:val="21"/>
              <w:szCs w:val="21"/>
              <w:shd w:val="clear" w:color="auto" w:fill="FFFFFF"/>
            </w:rPr>
            <m:t xml:space="preserve"> </m:t>
          </m:r>
        </m:oMath>
      </m:oMathPara>
    </w:p>
    <w:p w14:paraId="36710959" w14:textId="644ED24F" w:rsidR="00F95AAC" w:rsidRPr="002B386F" w:rsidRDefault="00B24CBC" w:rsidP="000419F5">
      <w:pPr>
        <w:spacing w:after="120"/>
        <w:jc w:val="both"/>
        <w:rPr>
          <w:rFonts w:asciiTheme="minorHAnsi" w:hAnsiTheme="minorHAnsi" w:cstheme="minorHAnsi"/>
          <w:color w:val="000000"/>
          <w:sz w:val="21"/>
          <w:szCs w:val="21"/>
          <w:shd w:val="clear" w:color="auto" w:fill="FFFFFF"/>
        </w:rPr>
      </w:pPr>
      <w:r w:rsidRPr="002B386F">
        <w:rPr>
          <w:rFonts w:asciiTheme="minorHAnsi" w:hAnsiTheme="minorHAnsi" w:cstheme="minorHAnsi"/>
          <w:color w:val="000000"/>
          <w:sz w:val="21"/>
          <w:szCs w:val="21"/>
          <w:shd w:val="clear" w:color="auto" w:fill="FFFFFF"/>
        </w:rPr>
        <w:t xml:space="preserve">In </w:t>
      </w:r>
      <w:r w:rsidR="00A111FE" w:rsidRPr="00A111FE">
        <w:rPr>
          <w:rFonts w:asciiTheme="minorHAnsi" w:hAnsiTheme="minorHAnsi" w:cstheme="minorHAnsi"/>
          <w:color w:val="000000"/>
          <w:sz w:val="21"/>
          <w:szCs w:val="21"/>
          <w:shd w:val="clear" w:color="auto" w:fill="FFFFFF"/>
        </w:rPr>
        <w:t>the SBFD slot, too, the same equation can be reused to find a number of RB bundles,</w:t>
      </w:r>
      <w:r w:rsidR="002B386F">
        <w:rPr>
          <w:rFonts w:asciiTheme="minorHAnsi" w:hAnsiTheme="minorHAnsi" w:cstheme="minorHAnsi"/>
          <w:color w:val="000000"/>
          <w:sz w:val="21"/>
          <w:szCs w:val="21"/>
          <w:shd w:val="clear" w:color="auto" w:fill="FFFFFF"/>
        </w:rPr>
        <w:t xml:space="preserve"> and no change is required</w:t>
      </w:r>
      <w:r w:rsidR="002A7DE5">
        <w:rPr>
          <w:rFonts w:asciiTheme="minorHAnsi" w:hAnsiTheme="minorHAnsi" w:cstheme="minorHAnsi"/>
          <w:color w:val="000000"/>
          <w:sz w:val="21"/>
          <w:szCs w:val="21"/>
          <w:shd w:val="clear" w:color="auto" w:fill="FFFFFF"/>
        </w:rPr>
        <w:t xml:space="preserve"> in the e</w:t>
      </w:r>
      <w:r w:rsidR="002A7DE5" w:rsidRPr="00BA780C">
        <w:rPr>
          <w:rFonts w:asciiTheme="minorHAnsi" w:eastAsia="Malgun Gothic" w:hAnsiTheme="minorHAnsi" w:cstheme="minorHAnsi"/>
          <w:sz w:val="21"/>
          <w:szCs w:val="21"/>
        </w:rPr>
        <w:t>xisting RB indexing/PRB bundle indexing</w:t>
      </w:r>
      <w:r w:rsidR="002B386F">
        <w:rPr>
          <w:rFonts w:asciiTheme="minorHAnsi" w:hAnsiTheme="minorHAnsi" w:cstheme="minorHAnsi"/>
          <w:color w:val="000000"/>
          <w:sz w:val="21"/>
          <w:szCs w:val="21"/>
          <w:shd w:val="clear" w:color="auto" w:fill="FFFFFF"/>
        </w:rPr>
        <w:t>.</w:t>
      </w:r>
    </w:p>
    <w:p w14:paraId="72221848" w14:textId="77777777" w:rsidR="003F4247" w:rsidRDefault="00CA5F0D" w:rsidP="001D2327">
      <w:pPr>
        <w:spacing w:after="120"/>
        <w:jc w:val="both"/>
        <w:rPr>
          <w:rFonts w:asciiTheme="minorHAnsi" w:hAnsiTheme="minorHAnsi" w:cstheme="minorHAnsi"/>
          <w:color w:val="000000"/>
          <w:sz w:val="21"/>
          <w:szCs w:val="21"/>
          <w:shd w:val="clear" w:color="auto" w:fill="FFFFFF"/>
        </w:rPr>
      </w:pPr>
      <w:r w:rsidRPr="00BD5ED4">
        <w:rPr>
          <w:rFonts w:asciiTheme="minorHAnsi" w:hAnsiTheme="minorHAnsi" w:cstheme="minorHAnsi"/>
          <w:color w:val="000000"/>
          <w:sz w:val="21"/>
          <w:szCs w:val="21"/>
          <w:shd w:val="clear" w:color="auto" w:fill="FFFFFF"/>
        </w:rPr>
        <w:t xml:space="preserve">The existing </w:t>
      </w:r>
      <w:r w:rsidR="00615768" w:rsidRPr="00BD5ED4">
        <w:rPr>
          <w:rFonts w:asciiTheme="minorHAnsi" w:hAnsiTheme="minorHAnsi" w:cstheme="minorHAnsi"/>
          <w:color w:val="000000"/>
          <w:sz w:val="21"/>
          <w:szCs w:val="21"/>
          <w:shd w:val="clear" w:color="auto" w:fill="FFFFFF"/>
        </w:rPr>
        <w:t xml:space="preserve">VRB to PRB mapping can be </w:t>
      </w:r>
      <w:r w:rsidRPr="00BD5ED4">
        <w:rPr>
          <w:rFonts w:asciiTheme="minorHAnsi" w:hAnsiTheme="minorHAnsi" w:cstheme="minorHAnsi"/>
          <w:color w:val="000000"/>
          <w:sz w:val="21"/>
          <w:szCs w:val="21"/>
          <w:shd w:val="clear" w:color="auto" w:fill="FFFFFF"/>
        </w:rPr>
        <w:t xml:space="preserve">reused </w:t>
      </w:r>
      <w:r w:rsidR="00677CBA">
        <w:rPr>
          <w:rFonts w:asciiTheme="minorHAnsi" w:hAnsiTheme="minorHAnsi" w:cstheme="minorHAnsi"/>
          <w:color w:val="000000"/>
          <w:sz w:val="21"/>
          <w:szCs w:val="21"/>
          <w:shd w:val="clear" w:color="auto" w:fill="FFFFFF"/>
        </w:rPr>
        <w:t xml:space="preserve">with a </w:t>
      </w:r>
      <w:r w:rsidR="007E76EB">
        <w:rPr>
          <w:rFonts w:asciiTheme="minorHAnsi" w:hAnsiTheme="minorHAnsi" w:cstheme="minorHAnsi"/>
          <w:color w:val="000000"/>
          <w:sz w:val="21"/>
          <w:szCs w:val="21"/>
          <w:shd w:val="clear" w:color="auto" w:fill="FFFFFF"/>
        </w:rPr>
        <w:t xml:space="preserve">minor </w:t>
      </w:r>
      <w:r w:rsidR="00677CBA">
        <w:rPr>
          <w:rFonts w:asciiTheme="minorHAnsi" w:hAnsiTheme="minorHAnsi" w:cstheme="minorHAnsi"/>
          <w:color w:val="000000"/>
          <w:sz w:val="21"/>
          <w:szCs w:val="21"/>
          <w:shd w:val="clear" w:color="auto" w:fill="FFFFFF"/>
        </w:rPr>
        <w:t>modification</w:t>
      </w:r>
      <w:r w:rsidR="007E76EB">
        <w:rPr>
          <w:rFonts w:asciiTheme="minorHAnsi" w:hAnsiTheme="minorHAnsi" w:cstheme="minorHAnsi"/>
          <w:color w:val="000000"/>
          <w:sz w:val="21"/>
          <w:szCs w:val="21"/>
          <w:shd w:val="clear" w:color="auto" w:fill="FFFFFF"/>
        </w:rPr>
        <w:t>.</w:t>
      </w:r>
      <w:r w:rsidR="00677CBA">
        <w:rPr>
          <w:rFonts w:asciiTheme="minorHAnsi" w:hAnsiTheme="minorHAnsi" w:cstheme="minorHAnsi"/>
          <w:color w:val="000000"/>
          <w:sz w:val="21"/>
          <w:szCs w:val="21"/>
          <w:shd w:val="clear" w:color="auto" w:fill="FFFFFF"/>
        </w:rPr>
        <w:t xml:space="preserve"> </w:t>
      </w:r>
      <w:r w:rsidR="0071153B">
        <w:rPr>
          <w:rFonts w:asciiTheme="minorHAnsi" w:hAnsiTheme="minorHAnsi" w:cstheme="minorHAnsi"/>
          <w:color w:val="000000"/>
          <w:sz w:val="21"/>
          <w:szCs w:val="21"/>
          <w:shd w:val="clear" w:color="auto" w:fill="FFFFFF"/>
        </w:rPr>
        <w:t>A</w:t>
      </w:r>
      <w:r w:rsidR="00615768" w:rsidRPr="00BD5ED4">
        <w:rPr>
          <w:rFonts w:asciiTheme="minorHAnsi" w:hAnsiTheme="minorHAnsi" w:cstheme="minorHAnsi"/>
          <w:color w:val="000000"/>
          <w:sz w:val="21"/>
          <w:szCs w:val="21"/>
          <w:shd w:val="clear" w:color="auto" w:fill="FFFFFF"/>
        </w:rPr>
        <w:t xml:space="preserve">fter </w:t>
      </w:r>
      <w:r w:rsidR="0071153B">
        <w:rPr>
          <w:rFonts w:asciiTheme="minorHAnsi" w:hAnsiTheme="minorHAnsi" w:cstheme="minorHAnsi"/>
          <w:color w:val="000000"/>
          <w:sz w:val="21"/>
          <w:szCs w:val="21"/>
          <w:shd w:val="clear" w:color="auto" w:fill="FFFFFF"/>
        </w:rPr>
        <w:t xml:space="preserve">VRB </w:t>
      </w:r>
      <w:r w:rsidR="00827E96" w:rsidRPr="00BD5ED4">
        <w:rPr>
          <w:rFonts w:asciiTheme="minorHAnsi" w:hAnsiTheme="minorHAnsi" w:cstheme="minorHAnsi"/>
          <w:color w:val="000000"/>
          <w:sz w:val="21"/>
          <w:szCs w:val="21"/>
          <w:shd w:val="clear" w:color="auto" w:fill="FFFFFF"/>
        </w:rPr>
        <w:t xml:space="preserve">to </w:t>
      </w:r>
      <w:r w:rsidR="0071153B">
        <w:rPr>
          <w:rFonts w:asciiTheme="minorHAnsi" w:hAnsiTheme="minorHAnsi" w:cstheme="minorHAnsi"/>
          <w:color w:val="000000"/>
          <w:sz w:val="21"/>
          <w:szCs w:val="21"/>
          <w:shd w:val="clear" w:color="auto" w:fill="FFFFFF"/>
        </w:rPr>
        <w:t>P</w:t>
      </w:r>
      <w:r w:rsidR="00827E96" w:rsidRPr="00BD5ED4">
        <w:rPr>
          <w:rFonts w:asciiTheme="minorHAnsi" w:hAnsiTheme="minorHAnsi" w:cstheme="minorHAnsi"/>
          <w:color w:val="000000"/>
          <w:sz w:val="21"/>
          <w:szCs w:val="21"/>
          <w:shd w:val="clear" w:color="auto" w:fill="FFFFFF"/>
        </w:rPr>
        <w:t xml:space="preserve">RB </w:t>
      </w:r>
      <w:r w:rsidR="00615768" w:rsidRPr="00BD5ED4">
        <w:rPr>
          <w:rFonts w:asciiTheme="minorHAnsi" w:hAnsiTheme="minorHAnsi" w:cstheme="minorHAnsi"/>
          <w:color w:val="000000"/>
          <w:sz w:val="21"/>
          <w:szCs w:val="21"/>
          <w:shd w:val="clear" w:color="auto" w:fill="FFFFFF"/>
        </w:rPr>
        <w:t xml:space="preserve">mapping, </w:t>
      </w:r>
      <w:r w:rsidR="0071153B">
        <w:rPr>
          <w:rFonts w:asciiTheme="minorHAnsi" w:hAnsiTheme="minorHAnsi" w:cstheme="minorHAnsi"/>
          <w:color w:val="000000"/>
          <w:sz w:val="21"/>
          <w:szCs w:val="21"/>
          <w:shd w:val="clear" w:color="auto" w:fill="FFFFFF"/>
        </w:rPr>
        <w:t xml:space="preserve">a </w:t>
      </w:r>
      <w:r w:rsidR="00827E96" w:rsidRPr="00BD5ED4">
        <w:rPr>
          <w:rFonts w:asciiTheme="minorHAnsi" w:hAnsiTheme="minorHAnsi" w:cstheme="minorHAnsi"/>
          <w:color w:val="000000"/>
          <w:sz w:val="21"/>
          <w:szCs w:val="21"/>
          <w:shd w:val="clear" w:color="auto" w:fill="FFFFFF"/>
        </w:rPr>
        <w:t>subband</w:t>
      </w:r>
      <w:r w:rsidRPr="00BD5ED4">
        <w:rPr>
          <w:rFonts w:asciiTheme="minorHAnsi" w:hAnsiTheme="minorHAnsi" w:cstheme="minorHAnsi"/>
          <w:color w:val="000000"/>
          <w:sz w:val="21"/>
          <w:szCs w:val="21"/>
          <w:shd w:val="clear" w:color="auto" w:fill="FFFFFF"/>
        </w:rPr>
        <w:t xml:space="preserve"> </w:t>
      </w:r>
      <w:r w:rsidR="00615768" w:rsidRPr="00BD5ED4">
        <w:rPr>
          <w:rFonts w:asciiTheme="minorHAnsi" w:hAnsiTheme="minorHAnsi" w:cstheme="minorHAnsi"/>
          <w:color w:val="000000"/>
          <w:sz w:val="21"/>
          <w:szCs w:val="21"/>
          <w:shd w:val="clear" w:color="auto" w:fill="FFFFFF"/>
        </w:rPr>
        <w:t>gap is introduced</w:t>
      </w:r>
      <w:r w:rsidR="0071153B">
        <w:rPr>
          <w:rFonts w:asciiTheme="minorHAnsi" w:hAnsiTheme="minorHAnsi" w:cstheme="minorHAnsi"/>
          <w:color w:val="000000"/>
          <w:sz w:val="21"/>
          <w:szCs w:val="21"/>
          <w:shd w:val="clear" w:color="auto" w:fill="FFFFFF"/>
        </w:rPr>
        <w:t xml:space="preserve">, </w:t>
      </w:r>
      <w:r w:rsidR="00615768" w:rsidRPr="00BD5ED4">
        <w:rPr>
          <w:rFonts w:asciiTheme="minorHAnsi" w:hAnsiTheme="minorHAnsi" w:cstheme="minorHAnsi"/>
          <w:color w:val="000000"/>
          <w:sz w:val="21"/>
          <w:szCs w:val="21"/>
          <w:shd w:val="clear" w:color="auto" w:fill="FFFFFF"/>
        </w:rPr>
        <w:t xml:space="preserve">so that PRBs are </w:t>
      </w:r>
      <w:r w:rsidR="009752BB">
        <w:rPr>
          <w:rFonts w:asciiTheme="minorHAnsi" w:hAnsiTheme="minorHAnsi" w:cstheme="minorHAnsi"/>
          <w:color w:val="000000"/>
          <w:sz w:val="21"/>
          <w:szCs w:val="21"/>
          <w:shd w:val="clear" w:color="auto" w:fill="FFFFFF"/>
        </w:rPr>
        <w:t xml:space="preserve">placed in the </w:t>
      </w:r>
      <w:r w:rsidR="00615768" w:rsidRPr="00BD5ED4">
        <w:rPr>
          <w:rFonts w:asciiTheme="minorHAnsi" w:hAnsiTheme="minorHAnsi" w:cstheme="minorHAnsi"/>
          <w:color w:val="000000"/>
          <w:sz w:val="21"/>
          <w:szCs w:val="21"/>
          <w:shd w:val="clear" w:color="auto" w:fill="FFFFFF"/>
        </w:rPr>
        <w:t>valid DL usable PRBs only</w:t>
      </w:r>
      <w:r w:rsidRPr="00BD5ED4">
        <w:rPr>
          <w:rFonts w:asciiTheme="minorHAnsi" w:hAnsiTheme="minorHAnsi" w:cstheme="minorHAnsi"/>
          <w:color w:val="000000"/>
          <w:sz w:val="21"/>
          <w:szCs w:val="21"/>
          <w:shd w:val="clear" w:color="auto" w:fill="FFFFFF"/>
        </w:rPr>
        <w:t xml:space="preserve"> as shown in</w:t>
      </w:r>
      <w:r w:rsidR="00827E96" w:rsidRPr="00BD5ED4">
        <w:rPr>
          <w:rFonts w:asciiTheme="minorHAnsi" w:hAnsiTheme="minorHAnsi" w:cstheme="minorHAnsi"/>
          <w:color w:val="000000"/>
          <w:sz w:val="21"/>
          <w:szCs w:val="21"/>
          <w:shd w:val="clear" w:color="auto" w:fill="FFFFFF"/>
        </w:rPr>
        <w:t xml:space="preserve"> </w:t>
      </w:r>
      <w:r w:rsidR="00827E96" w:rsidRPr="00BD5ED4">
        <w:rPr>
          <w:rFonts w:asciiTheme="minorHAnsi" w:hAnsiTheme="minorHAnsi" w:cstheme="minorHAnsi"/>
          <w:color w:val="000000"/>
          <w:sz w:val="21"/>
          <w:szCs w:val="21"/>
          <w:shd w:val="clear" w:color="auto" w:fill="FFFFFF"/>
        </w:rPr>
        <w:fldChar w:fldCharType="begin"/>
      </w:r>
      <w:r w:rsidR="00827E96" w:rsidRPr="00BD5ED4">
        <w:rPr>
          <w:rFonts w:asciiTheme="minorHAnsi" w:hAnsiTheme="minorHAnsi" w:cstheme="minorHAnsi"/>
          <w:color w:val="000000"/>
          <w:sz w:val="21"/>
          <w:szCs w:val="21"/>
          <w:shd w:val="clear" w:color="auto" w:fill="FFFFFF"/>
        </w:rPr>
        <w:instrText xml:space="preserve"> REF _Ref166162111 \h </w:instrText>
      </w:r>
      <w:r w:rsidR="00BD5ED4" w:rsidRPr="00BD5ED4">
        <w:rPr>
          <w:rFonts w:asciiTheme="minorHAnsi" w:hAnsiTheme="minorHAnsi" w:cstheme="minorHAnsi"/>
          <w:color w:val="000000"/>
          <w:sz w:val="21"/>
          <w:szCs w:val="21"/>
          <w:shd w:val="clear" w:color="auto" w:fill="FFFFFF"/>
        </w:rPr>
        <w:instrText xml:space="preserve"> \* MERGEFORMAT </w:instrText>
      </w:r>
      <w:r w:rsidR="00827E96" w:rsidRPr="00BD5ED4">
        <w:rPr>
          <w:rFonts w:asciiTheme="minorHAnsi" w:hAnsiTheme="minorHAnsi" w:cstheme="minorHAnsi"/>
          <w:color w:val="000000"/>
          <w:sz w:val="21"/>
          <w:szCs w:val="21"/>
          <w:shd w:val="clear" w:color="auto" w:fill="FFFFFF"/>
        </w:rPr>
      </w:r>
      <w:r w:rsidR="00827E96" w:rsidRPr="00BD5ED4">
        <w:rPr>
          <w:rFonts w:asciiTheme="minorHAnsi" w:hAnsiTheme="minorHAnsi" w:cstheme="minorHAnsi"/>
          <w:color w:val="000000"/>
          <w:sz w:val="21"/>
          <w:szCs w:val="21"/>
          <w:shd w:val="clear" w:color="auto" w:fill="FFFFFF"/>
        </w:rPr>
        <w:fldChar w:fldCharType="separate"/>
      </w:r>
      <w:r w:rsidR="00827E96" w:rsidRPr="00BD5ED4">
        <w:rPr>
          <w:rFonts w:asciiTheme="minorHAnsi" w:hAnsiTheme="minorHAnsi" w:cstheme="minorHAnsi"/>
          <w:sz w:val="21"/>
          <w:szCs w:val="21"/>
        </w:rPr>
        <w:t xml:space="preserve">Figure </w:t>
      </w:r>
      <w:r w:rsidR="00827E96" w:rsidRPr="00BD5ED4">
        <w:rPr>
          <w:rFonts w:asciiTheme="minorHAnsi" w:hAnsiTheme="minorHAnsi" w:cstheme="minorHAnsi"/>
          <w:noProof/>
          <w:sz w:val="21"/>
          <w:szCs w:val="21"/>
        </w:rPr>
        <w:t>4</w:t>
      </w:r>
      <w:r w:rsidR="00827E96" w:rsidRPr="00BD5ED4">
        <w:rPr>
          <w:rFonts w:asciiTheme="minorHAnsi" w:hAnsiTheme="minorHAnsi" w:cstheme="minorHAnsi"/>
          <w:color w:val="000000"/>
          <w:sz w:val="21"/>
          <w:szCs w:val="21"/>
          <w:shd w:val="clear" w:color="auto" w:fill="FFFFFF"/>
        </w:rPr>
        <w:fldChar w:fldCharType="end"/>
      </w:r>
      <w:r w:rsidR="00827E96" w:rsidRPr="00BD5ED4">
        <w:rPr>
          <w:rFonts w:asciiTheme="minorHAnsi" w:hAnsiTheme="minorHAnsi" w:cstheme="minorHAnsi"/>
          <w:color w:val="000000"/>
          <w:sz w:val="21"/>
          <w:szCs w:val="21"/>
          <w:shd w:val="clear" w:color="auto" w:fill="FFFFFF"/>
        </w:rPr>
        <w:t>.</w:t>
      </w:r>
    </w:p>
    <w:p w14:paraId="5448C797" w14:textId="22BEE017" w:rsidR="00665C1B" w:rsidRPr="00665C1B" w:rsidRDefault="00665C1B" w:rsidP="00665C1B">
      <w:pPr>
        <w:spacing w:after="120"/>
        <w:jc w:val="center"/>
        <w:rPr>
          <w:rFonts w:asciiTheme="minorHAnsi" w:hAnsiTheme="minorHAnsi" w:cstheme="minorHAnsi"/>
          <w:color w:val="000000"/>
          <w:sz w:val="21"/>
          <w:szCs w:val="21"/>
          <w:shd w:val="clear" w:color="auto" w:fill="FFFFFF"/>
        </w:rPr>
      </w:pPr>
      <w:r>
        <w:rPr>
          <w:rFonts w:asciiTheme="minorHAnsi" w:hAnsiTheme="minorHAnsi" w:cstheme="minorHAnsi"/>
          <w:noProof/>
          <w:color w:val="000000"/>
          <w:sz w:val="21"/>
          <w:szCs w:val="21"/>
          <w:shd w:val="clear" w:color="auto" w:fill="FFFFFF"/>
        </w:rPr>
        <w:drawing>
          <wp:inline distT="0" distB="0" distL="0" distR="0" wp14:anchorId="1E1619BE" wp14:editId="4E8EA235">
            <wp:extent cx="3559810" cy="3968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63165" cy="3972053"/>
                    </a:xfrm>
                    <a:prstGeom prst="rect">
                      <a:avLst/>
                    </a:prstGeom>
                    <a:noFill/>
                  </pic:spPr>
                </pic:pic>
              </a:graphicData>
            </a:graphic>
          </wp:inline>
        </w:drawing>
      </w:r>
    </w:p>
    <w:p w14:paraId="071DD236" w14:textId="77777777" w:rsidR="00665C1B" w:rsidRDefault="00665C1B" w:rsidP="00665C1B">
      <w:pPr>
        <w:pStyle w:val="Caption"/>
        <w:jc w:val="center"/>
        <w:rPr>
          <w:rFonts w:asciiTheme="minorHAnsi" w:hAnsiTheme="minorHAnsi" w:cstheme="minorHAnsi"/>
          <w:color w:val="000000"/>
          <w:sz w:val="21"/>
          <w:szCs w:val="21"/>
          <w:shd w:val="clear" w:color="auto" w:fill="FFFFFF"/>
        </w:rPr>
      </w:pPr>
      <w:bookmarkStart w:id="12" w:name="_Ref166162111"/>
      <w:r>
        <w:t xml:space="preserve">Figure </w:t>
      </w:r>
      <w:r>
        <w:fldChar w:fldCharType="begin"/>
      </w:r>
      <w:r>
        <w:instrText xml:space="preserve"> SEQ Figure \* ARABIC </w:instrText>
      </w:r>
      <w:r>
        <w:fldChar w:fldCharType="separate"/>
      </w:r>
      <w:r>
        <w:rPr>
          <w:noProof/>
        </w:rPr>
        <w:t>4</w:t>
      </w:r>
      <w:r>
        <w:fldChar w:fldCharType="end"/>
      </w:r>
      <w:bookmarkEnd w:id="12"/>
      <w:r>
        <w:t>: VRB to PRB mapping in SBFD slots</w:t>
      </w:r>
    </w:p>
    <w:p w14:paraId="4E999786" w14:textId="77777777" w:rsidR="00665C1B" w:rsidRDefault="00665C1B" w:rsidP="001D2327">
      <w:pPr>
        <w:spacing w:after="120"/>
        <w:jc w:val="both"/>
        <w:rPr>
          <w:rFonts w:asciiTheme="minorHAnsi" w:hAnsiTheme="minorHAnsi" w:cstheme="minorHAnsi"/>
          <w:color w:val="000000"/>
          <w:sz w:val="21"/>
          <w:szCs w:val="21"/>
          <w:shd w:val="clear" w:color="auto" w:fill="FFFFFF"/>
        </w:rPr>
      </w:pPr>
    </w:p>
    <w:p w14:paraId="384DC517" w14:textId="7E9296C6" w:rsidR="00A54576" w:rsidRDefault="00BD5ED4" w:rsidP="001D2327">
      <w:pPr>
        <w:spacing w:after="120"/>
        <w:jc w:val="both"/>
        <w:rPr>
          <w:rFonts w:asciiTheme="minorHAnsi" w:hAnsiTheme="minorHAnsi" w:cstheme="minorHAnsi"/>
          <w:color w:val="000000"/>
          <w:sz w:val="21"/>
          <w:szCs w:val="21"/>
          <w:shd w:val="clear" w:color="auto" w:fill="FFFFFF"/>
        </w:rPr>
      </w:pPr>
      <w:r w:rsidRPr="00BD5ED4">
        <w:rPr>
          <w:rFonts w:asciiTheme="minorHAnsi" w:hAnsiTheme="minorHAnsi" w:cstheme="minorHAnsi"/>
          <w:color w:val="000000"/>
          <w:sz w:val="21"/>
          <w:szCs w:val="21"/>
          <w:shd w:val="clear" w:color="auto" w:fill="FFFFFF"/>
        </w:rPr>
        <w:t xml:space="preserve">One of the parameters that decides Transport Block Size (TBS) is number of </w:t>
      </w:r>
      <w:r w:rsidR="00CB425D">
        <w:rPr>
          <w:rFonts w:asciiTheme="minorHAnsi" w:hAnsiTheme="minorHAnsi" w:cstheme="minorHAnsi"/>
          <w:color w:val="000000"/>
          <w:sz w:val="21"/>
          <w:szCs w:val="21"/>
          <w:shd w:val="clear" w:color="auto" w:fill="FFFFFF"/>
        </w:rPr>
        <w:t xml:space="preserve">total </w:t>
      </w:r>
      <w:r w:rsidR="00C832D1" w:rsidRPr="00C832D1">
        <w:rPr>
          <w:rFonts w:asciiTheme="minorHAnsi" w:hAnsiTheme="minorHAnsi" w:cstheme="minorHAnsi"/>
          <w:color w:val="000000"/>
          <w:sz w:val="21"/>
          <w:szCs w:val="21"/>
          <w:shd w:val="clear" w:color="auto" w:fill="FFFFFF"/>
        </w:rPr>
        <w:t>number</w:t>
      </w:r>
      <w:r w:rsidR="00CB425D">
        <w:rPr>
          <w:rFonts w:asciiTheme="minorHAnsi" w:hAnsiTheme="minorHAnsi" w:cstheme="minorHAnsi"/>
          <w:color w:val="000000"/>
          <w:sz w:val="21"/>
          <w:szCs w:val="21"/>
          <w:shd w:val="clear" w:color="auto" w:fill="FFFFFF"/>
        </w:rPr>
        <w:t xml:space="preserve"> of RE’s allocated for PDSCH</w:t>
      </w:r>
      <w:r w:rsidR="00C832D1" w:rsidRPr="00C832D1">
        <w:rPr>
          <w:rFonts w:asciiTheme="minorHAnsi" w:hAnsiTheme="minorHAnsi" w:cstheme="minorHAnsi"/>
          <w:color w:val="000000"/>
          <w:sz w:val="21"/>
          <w:szCs w:val="21"/>
          <w:shd w:val="clear" w:color="auto" w:fill="FFFFFF"/>
        </w:rPr>
        <w:t>,</w:t>
      </w:r>
      <w:r w:rsidR="00CB425D">
        <w:rPr>
          <w:rFonts w:asciiTheme="minorHAnsi" w:hAnsiTheme="minorHAnsi" w:cstheme="minorHAnsi"/>
          <w:color w:val="000000"/>
          <w:sz w:val="21"/>
          <w:szCs w:val="21"/>
          <w:shd w:val="clear" w:color="auto" w:fill="FFFFFF"/>
        </w:rPr>
        <w:t xml:space="preserve"> and it is given by, </w:t>
      </w:r>
      <m:oMath>
        <m:sSub>
          <m:sSubPr>
            <m:ctrlPr>
              <w:rPr>
                <w:rFonts w:ascii="Cambria Math" w:hAnsi="Cambria Math" w:cstheme="minorHAnsi"/>
                <w:i/>
                <w:color w:val="000000"/>
                <w:sz w:val="21"/>
                <w:szCs w:val="21"/>
                <w:shd w:val="clear" w:color="auto" w:fill="FFFFFF"/>
              </w:rPr>
            </m:ctrlPr>
          </m:sSub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RE</m:t>
            </m:r>
          </m:sub>
        </m:sSub>
        <m:r>
          <w:rPr>
            <w:rFonts w:ascii="Cambria Math" w:hAnsi="Cambria Math" w:cstheme="minorHAnsi"/>
            <w:color w:val="000000"/>
            <w:sz w:val="21"/>
            <w:szCs w:val="21"/>
            <w:shd w:val="clear" w:color="auto" w:fill="FFFFFF"/>
          </w:rPr>
          <m:t>=</m:t>
        </m:r>
        <m:func>
          <m:funcPr>
            <m:ctrlPr>
              <w:rPr>
                <w:rFonts w:ascii="Cambria Math" w:hAnsi="Cambria Math" w:cstheme="minorHAnsi"/>
                <w:color w:val="000000"/>
                <w:sz w:val="21"/>
                <w:szCs w:val="21"/>
                <w:shd w:val="clear" w:color="auto" w:fill="FFFFFF"/>
              </w:rPr>
            </m:ctrlPr>
          </m:funcPr>
          <m:fName>
            <m:r>
              <m:rPr>
                <m:sty m:val="p"/>
              </m:rPr>
              <w:rPr>
                <w:rFonts w:ascii="Cambria Math" w:hAnsi="Cambria Math" w:cstheme="minorHAnsi"/>
                <w:color w:val="000000"/>
                <w:sz w:val="21"/>
                <w:szCs w:val="21"/>
                <w:shd w:val="clear" w:color="auto" w:fill="FFFFFF"/>
              </w:rPr>
              <m:t>min</m:t>
            </m:r>
          </m:fName>
          <m:e>
            <m:d>
              <m:dPr>
                <m:ctrlPr>
                  <w:rPr>
                    <w:rFonts w:ascii="Cambria Math" w:hAnsi="Cambria Math" w:cstheme="minorHAnsi"/>
                    <w:i/>
                    <w:color w:val="000000"/>
                    <w:sz w:val="21"/>
                    <w:szCs w:val="21"/>
                    <w:shd w:val="clear" w:color="auto" w:fill="FFFFFF"/>
                  </w:rPr>
                </m:ctrlPr>
              </m:dPr>
              <m:e>
                <m:r>
                  <w:rPr>
                    <w:rFonts w:ascii="Cambria Math" w:hAnsi="Cambria Math" w:cstheme="minorHAnsi"/>
                    <w:color w:val="000000"/>
                    <w:sz w:val="21"/>
                    <w:szCs w:val="21"/>
                    <w:shd w:val="clear" w:color="auto" w:fill="FFFFFF"/>
                  </w:rPr>
                  <m:t xml:space="preserve">156, </m:t>
                </m:r>
                <m:sSub>
                  <m:sSubPr>
                    <m:ctrlPr>
                      <w:rPr>
                        <w:rFonts w:ascii="Cambria Math" w:hAnsi="Cambria Math" w:cstheme="minorHAnsi"/>
                        <w:i/>
                        <w:color w:val="000000"/>
                        <w:sz w:val="21"/>
                        <w:szCs w:val="21"/>
                        <w:shd w:val="clear" w:color="auto" w:fill="FFFFFF"/>
                      </w:rPr>
                    </m:ctrlPr>
                  </m:sSub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RE</m:t>
                    </m:r>
                  </m:sub>
                </m:sSub>
              </m:e>
            </m:d>
          </m:e>
        </m:func>
        <m:r>
          <w:rPr>
            <w:rFonts w:ascii="Cambria Math" w:hAnsi="Cambria Math" w:cstheme="minorHAnsi"/>
            <w:color w:val="000000"/>
            <w:sz w:val="21"/>
            <w:szCs w:val="21"/>
            <w:shd w:val="clear" w:color="auto" w:fill="FFFFFF"/>
          </w:rPr>
          <m:t>*</m:t>
        </m:r>
        <m:sSub>
          <m:sSubPr>
            <m:ctrlPr>
              <w:rPr>
                <w:rFonts w:ascii="Cambria Math" w:hAnsi="Cambria Math" w:cstheme="minorHAnsi"/>
                <w:i/>
                <w:color w:val="000000"/>
                <w:sz w:val="21"/>
                <w:szCs w:val="21"/>
                <w:shd w:val="clear" w:color="auto" w:fill="FFFFFF"/>
              </w:rPr>
            </m:ctrlPr>
          </m:sSub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PRB</m:t>
            </m:r>
          </m:sub>
        </m:sSub>
      </m:oMath>
      <w:r w:rsidRPr="00BD5ED4">
        <w:rPr>
          <w:rFonts w:asciiTheme="minorHAnsi" w:hAnsiTheme="minorHAnsi" w:cstheme="minorHAnsi"/>
          <w:color w:val="000000"/>
          <w:sz w:val="21"/>
          <w:szCs w:val="21"/>
          <w:shd w:val="clear" w:color="auto" w:fill="FFFFFF"/>
        </w:rPr>
        <w:t xml:space="preserve">. </w:t>
      </w:r>
      <w:r w:rsidR="00CB425D">
        <w:rPr>
          <w:rFonts w:asciiTheme="minorHAnsi" w:hAnsiTheme="minorHAnsi" w:cstheme="minorHAnsi"/>
          <w:color w:val="000000"/>
          <w:sz w:val="21"/>
          <w:szCs w:val="21"/>
          <w:shd w:val="clear" w:color="auto" w:fill="FFFFFF"/>
        </w:rPr>
        <w:t xml:space="preserve"> Here maximum</w:t>
      </w:r>
      <w:r w:rsidR="003F4247">
        <w:rPr>
          <w:rFonts w:asciiTheme="minorHAnsi" w:hAnsiTheme="minorHAnsi" w:cstheme="minorHAnsi"/>
          <w:color w:val="000000"/>
          <w:sz w:val="21"/>
          <w:szCs w:val="21"/>
          <w:shd w:val="clear" w:color="auto" w:fill="FFFFFF"/>
        </w:rPr>
        <w:t xml:space="preserve"> value </w:t>
      </w:r>
      <w:r w:rsidR="00CB425D">
        <w:rPr>
          <w:rFonts w:asciiTheme="minorHAnsi" w:hAnsiTheme="minorHAnsi" w:cstheme="minorHAnsi"/>
          <w:color w:val="000000"/>
          <w:sz w:val="21"/>
          <w:szCs w:val="21"/>
          <w:shd w:val="clear" w:color="auto" w:fill="FFFFFF"/>
        </w:rPr>
        <w:t xml:space="preserve">of </w:t>
      </w:r>
      <w:proofErr w:type="spellStart"/>
      <w:r w:rsidR="00CB425D">
        <w:rPr>
          <w:rFonts w:asciiTheme="minorHAnsi" w:hAnsiTheme="minorHAnsi" w:cstheme="minorHAnsi"/>
          <w:color w:val="000000"/>
          <w:sz w:val="21"/>
          <w:szCs w:val="21"/>
          <w:shd w:val="clear" w:color="auto" w:fill="FFFFFF"/>
        </w:rPr>
        <w:t>n</w:t>
      </w:r>
      <w:r w:rsidR="00CB425D" w:rsidRPr="00CB425D">
        <w:rPr>
          <w:rFonts w:asciiTheme="minorHAnsi" w:hAnsiTheme="minorHAnsi" w:cstheme="minorHAnsi"/>
          <w:color w:val="000000"/>
          <w:sz w:val="21"/>
          <w:szCs w:val="21"/>
          <w:shd w:val="clear" w:color="auto" w:fill="FFFFFF"/>
          <w:vertAlign w:val="subscript"/>
        </w:rPr>
        <w:t>PRB</w:t>
      </w:r>
      <w:proofErr w:type="spellEnd"/>
      <w:r w:rsidR="00CB425D">
        <w:rPr>
          <w:rFonts w:asciiTheme="minorHAnsi" w:hAnsiTheme="minorHAnsi" w:cstheme="minorHAnsi"/>
          <w:color w:val="000000"/>
          <w:sz w:val="21"/>
          <w:szCs w:val="21"/>
          <w:shd w:val="clear" w:color="auto" w:fill="FFFFFF"/>
          <w:vertAlign w:val="subscript"/>
        </w:rPr>
        <w:t xml:space="preserve"> </w:t>
      </w:r>
      <w:r w:rsidR="00CB425D">
        <w:rPr>
          <w:rFonts w:asciiTheme="minorHAnsi" w:hAnsiTheme="minorHAnsi" w:cstheme="minorHAnsi"/>
          <w:color w:val="000000"/>
          <w:sz w:val="21"/>
          <w:szCs w:val="21"/>
          <w:shd w:val="clear" w:color="auto" w:fill="FFFFFF"/>
        </w:rPr>
        <w:t>is given by</w:t>
      </w:r>
      <w:r w:rsidR="00A54576">
        <w:rPr>
          <w:rFonts w:asciiTheme="minorHAnsi" w:hAnsiTheme="minorHAnsi" w:cstheme="minorHAnsi"/>
          <w:color w:val="000000"/>
          <w:sz w:val="21"/>
          <w:szCs w:val="21"/>
          <w:shd w:val="clear" w:color="auto" w:fill="FFFFFF"/>
        </w:rPr>
        <w:t xml:space="preserve"> </w:t>
      </w:r>
      <m:oMath>
        <m:sSubSup>
          <m:sSubSupPr>
            <m:ctrlPr>
              <w:rPr>
                <w:rFonts w:ascii="Cambria Math" w:hAnsi="Cambria Math" w:cstheme="minorHAnsi"/>
                <w:i/>
                <w:color w:val="000000"/>
                <w:sz w:val="21"/>
                <w:szCs w:val="21"/>
                <w:shd w:val="clear" w:color="auto" w:fill="FFFFFF"/>
              </w:rPr>
            </m:ctrlPr>
          </m:sSubSup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BWP</m:t>
            </m:r>
          </m:sub>
          <m:sup>
            <m:r>
              <w:rPr>
                <w:rFonts w:ascii="Cambria Math" w:hAnsi="Cambria Math" w:cstheme="minorHAnsi"/>
                <w:color w:val="000000"/>
                <w:sz w:val="21"/>
                <w:szCs w:val="21"/>
                <w:shd w:val="clear" w:color="auto" w:fill="FFFFFF"/>
              </w:rPr>
              <m:t>Size</m:t>
            </m:r>
          </m:sup>
        </m:sSubSup>
      </m:oMath>
      <w:r w:rsidR="00A54576">
        <w:rPr>
          <w:rFonts w:asciiTheme="minorHAnsi" w:hAnsiTheme="minorHAnsi" w:cstheme="minorHAnsi"/>
          <w:color w:val="000000"/>
          <w:sz w:val="21"/>
          <w:szCs w:val="21"/>
          <w:shd w:val="clear" w:color="auto" w:fill="FFFFFF"/>
        </w:rPr>
        <w:t>.</w:t>
      </w:r>
    </w:p>
    <w:p w14:paraId="5A9E42A8" w14:textId="047CB58B" w:rsidR="00AA2D67" w:rsidRDefault="00A54576" w:rsidP="001D2327">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 xml:space="preserve">In SBFD slots, </w:t>
      </w:r>
      <m:oMath>
        <m:sSubSup>
          <m:sSubSupPr>
            <m:ctrlPr>
              <w:rPr>
                <w:rFonts w:ascii="Cambria Math" w:hAnsi="Cambria Math" w:cstheme="minorHAnsi"/>
                <w:i/>
                <w:color w:val="000000"/>
                <w:sz w:val="21"/>
                <w:szCs w:val="21"/>
                <w:shd w:val="clear" w:color="auto" w:fill="FFFFFF"/>
              </w:rPr>
            </m:ctrlPr>
          </m:sSubSup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BWP</m:t>
            </m:r>
          </m:sub>
          <m:sup>
            <m:r>
              <w:rPr>
                <w:rFonts w:ascii="Cambria Math" w:hAnsi="Cambria Math" w:cstheme="minorHAnsi"/>
                <w:color w:val="000000"/>
                <w:sz w:val="21"/>
                <w:szCs w:val="21"/>
                <w:shd w:val="clear" w:color="auto" w:fill="FFFFFF"/>
              </w:rPr>
              <m:t>Size</m:t>
            </m:r>
          </m:sup>
        </m:sSubSup>
      </m:oMath>
      <w:r w:rsidR="00E7539F">
        <w:rPr>
          <w:rFonts w:asciiTheme="minorHAnsi" w:hAnsiTheme="minorHAnsi" w:cstheme="minorHAnsi"/>
          <w:color w:val="000000"/>
          <w:sz w:val="21"/>
          <w:szCs w:val="21"/>
          <w:shd w:val="clear" w:color="auto" w:fill="FFFFFF"/>
        </w:rPr>
        <w:t xml:space="preserve">  </w:t>
      </w:r>
      <w:r w:rsidR="009A7DB5">
        <w:rPr>
          <w:rFonts w:asciiTheme="minorHAnsi" w:hAnsiTheme="minorHAnsi" w:cstheme="minorHAnsi"/>
          <w:color w:val="000000"/>
          <w:sz w:val="21"/>
          <w:szCs w:val="21"/>
          <w:shd w:val="clear" w:color="auto" w:fill="FFFFFF"/>
        </w:rPr>
        <w:t>has to be changed to</w:t>
      </w:r>
      <w:r w:rsidR="00E7539F">
        <w:rPr>
          <w:rFonts w:asciiTheme="minorHAnsi" w:hAnsiTheme="minorHAnsi" w:cstheme="minorHAnsi"/>
          <w:color w:val="000000"/>
          <w:sz w:val="21"/>
          <w:szCs w:val="21"/>
          <w:shd w:val="clear" w:color="auto" w:fill="FFFFFF"/>
        </w:rPr>
        <w:t xml:space="preserve"> </w:t>
      </w:r>
      <m:oMath>
        <m:sSubSup>
          <m:sSubSupPr>
            <m:ctrlPr>
              <w:rPr>
                <w:rFonts w:ascii="Cambria Math" w:hAnsi="Cambria Math" w:cstheme="minorHAnsi"/>
                <w:i/>
                <w:color w:val="000000"/>
                <w:sz w:val="21"/>
                <w:szCs w:val="21"/>
                <w:shd w:val="clear" w:color="auto" w:fill="FFFFFF"/>
              </w:rPr>
            </m:ctrlPr>
          </m:sSubSupPr>
          <m:e>
            <m:r>
              <w:rPr>
                <w:rFonts w:ascii="Cambria Math" w:hAnsi="Cambria Math" w:cstheme="minorHAnsi"/>
                <w:color w:val="000000"/>
                <w:sz w:val="21"/>
                <w:szCs w:val="21"/>
                <w:shd w:val="clear" w:color="auto" w:fill="FFFFFF"/>
              </w:rPr>
              <m:t>N</m:t>
            </m:r>
          </m:e>
          <m:sub>
            <m:r>
              <w:rPr>
                <w:rFonts w:ascii="Cambria Math" w:hAnsi="Cambria Math" w:cstheme="minorHAnsi"/>
                <w:color w:val="000000"/>
                <w:sz w:val="21"/>
                <w:szCs w:val="21"/>
                <w:shd w:val="clear" w:color="auto" w:fill="FFFFFF"/>
              </w:rPr>
              <m:t>BWP</m:t>
            </m:r>
          </m:sub>
          <m:sup>
            <m:r>
              <w:rPr>
                <w:rFonts w:ascii="Cambria Math" w:hAnsi="Cambria Math" w:cstheme="minorHAnsi"/>
                <w:color w:val="000000"/>
                <w:sz w:val="21"/>
                <w:szCs w:val="21"/>
                <w:shd w:val="clear" w:color="auto" w:fill="FFFFFF"/>
              </w:rPr>
              <m:t>SBFD,Size</m:t>
            </m:r>
          </m:sup>
        </m:sSubSup>
      </m:oMath>
      <w:r w:rsidR="009A7DB5">
        <w:rPr>
          <w:rFonts w:asciiTheme="minorHAnsi" w:hAnsiTheme="minorHAnsi" w:cstheme="minorHAnsi"/>
          <w:color w:val="000000"/>
          <w:sz w:val="21"/>
          <w:szCs w:val="21"/>
          <w:shd w:val="clear" w:color="auto" w:fill="FFFFFF"/>
        </w:rPr>
        <w:t xml:space="preserve"> support only valid </w:t>
      </w:r>
      <w:r w:rsidR="00C832D1" w:rsidRPr="00C832D1">
        <w:rPr>
          <w:rFonts w:asciiTheme="minorHAnsi" w:hAnsiTheme="minorHAnsi" w:cstheme="minorHAnsi"/>
          <w:color w:val="000000"/>
          <w:sz w:val="21"/>
          <w:szCs w:val="21"/>
          <w:shd w:val="clear" w:color="auto" w:fill="FFFFFF"/>
        </w:rPr>
        <w:t>sub-band</w:t>
      </w:r>
      <w:r w:rsidR="009A7DB5">
        <w:rPr>
          <w:rFonts w:asciiTheme="minorHAnsi" w:hAnsiTheme="minorHAnsi" w:cstheme="minorHAnsi"/>
          <w:color w:val="000000"/>
          <w:sz w:val="21"/>
          <w:szCs w:val="21"/>
          <w:shd w:val="clear" w:color="auto" w:fill="FFFFFF"/>
        </w:rPr>
        <w:t xml:space="preserve"> RBs</w:t>
      </w:r>
      <w:r w:rsidR="00E7539F">
        <w:rPr>
          <w:rFonts w:asciiTheme="minorHAnsi" w:hAnsiTheme="minorHAnsi" w:cstheme="minorHAnsi"/>
          <w:color w:val="000000"/>
          <w:sz w:val="21"/>
          <w:szCs w:val="21"/>
          <w:shd w:val="clear" w:color="auto" w:fill="FFFFFF"/>
        </w:rPr>
        <w:t>.</w:t>
      </w:r>
      <w:r w:rsidR="00CB425D">
        <w:rPr>
          <w:rFonts w:asciiTheme="minorHAnsi" w:hAnsiTheme="minorHAnsi" w:cstheme="minorHAnsi"/>
          <w:color w:val="000000"/>
          <w:sz w:val="21"/>
          <w:szCs w:val="21"/>
          <w:shd w:val="clear" w:color="auto" w:fill="FFFFFF"/>
        </w:rPr>
        <w:t xml:space="preserve"> </w:t>
      </w:r>
    </w:p>
    <w:p w14:paraId="4718DE35" w14:textId="269392AB" w:rsidR="00CB425D" w:rsidRDefault="00CB425D" w:rsidP="001D2327">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 xml:space="preserve">DMRS sequence mapping can be </w:t>
      </w:r>
      <w:r w:rsidR="00B307AD">
        <w:rPr>
          <w:rFonts w:asciiTheme="minorHAnsi" w:hAnsiTheme="minorHAnsi" w:cstheme="minorHAnsi"/>
          <w:color w:val="000000"/>
          <w:sz w:val="21"/>
          <w:szCs w:val="21"/>
          <w:shd w:val="clear" w:color="auto" w:fill="FFFFFF"/>
        </w:rPr>
        <w:t xml:space="preserve">done </w:t>
      </w:r>
      <w:r>
        <w:rPr>
          <w:rFonts w:asciiTheme="minorHAnsi" w:hAnsiTheme="minorHAnsi" w:cstheme="minorHAnsi"/>
          <w:color w:val="000000"/>
          <w:sz w:val="21"/>
          <w:szCs w:val="21"/>
          <w:shd w:val="clear" w:color="auto" w:fill="FFFFFF"/>
        </w:rPr>
        <w:t xml:space="preserve">similarly </w:t>
      </w:r>
      <w:r w:rsidR="00B307AD">
        <w:rPr>
          <w:rFonts w:asciiTheme="minorHAnsi" w:hAnsiTheme="minorHAnsi" w:cstheme="minorHAnsi"/>
          <w:color w:val="000000"/>
          <w:sz w:val="21"/>
          <w:szCs w:val="21"/>
          <w:shd w:val="clear" w:color="auto" w:fill="FFFFFF"/>
        </w:rPr>
        <w:t xml:space="preserve">to </w:t>
      </w:r>
      <w:r w:rsidR="005E6C45">
        <w:rPr>
          <w:rFonts w:asciiTheme="minorHAnsi" w:hAnsiTheme="minorHAnsi" w:cstheme="minorHAnsi"/>
          <w:color w:val="000000"/>
          <w:sz w:val="21"/>
          <w:szCs w:val="21"/>
          <w:shd w:val="clear" w:color="auto" w:fill="FFFFFF"/>
        </w:rPr>
        <w:t xml:space="preserve">VRB-PRB mapping and then introducing </w:t>
      </w:r>
      <w:r w:rsidR="00C832D1" w:rsidRPr="00C832D1">
        <w:rPr>
          <w:rFonts w:asciiTheme="minorHAnsi" w:hAnsiTheme="minorHAnsi" w:cstheme="minorHAnsi"/>
          <w:color w:val="000000"/>
          <w:sz w:val="21"/>
          <w:szCs w:val="21"/>
          <w:shd w:val="clear" w:color="auto" w:fill="FFFFFF"/>
        </w:rPr>
        <w:t xml:space="preserve">a </w:t>
      </w:r>
      <w:r w:rsidR="005E6C45">
        <w:rPr>
          <w:rFonts w:asciiTheme="minorHAnsi" w:hAnsiTheme="minorHAnsi" w:cstheme="minorHAnsi"/>
          <w:color w:val="000000"/>
          <w:sz w:val="21"/>
          <w:szCs w:val="21"/>
          <w:shd w:val="clear" w:color="auto" w:fill="FFFFFF"/>
        </w:rPr>
        <w:t>subband gap.</w:t>
      </w:r>
    </w:p>
    <w:p w14:paraId="3D80A33B" w14:textId="0B02E474" w:rsidR="00CB425D" w:rsidRDefault="00CB425D" w:rsidP="001D2327">
      <w:pPr>
        <w:spacing w:after="120"/>
        <w:jc w:val="both"/>
        <w:rPr>
          <w:rFonts w:asciiTheme="minorHAnsi" w:hAnsiTheme="minorHAnsi" w:cstheme="minorHAnsi"/>
          <w:color w:val="000000"/>
          <w:sz w:val="21"/>
          <w:szCs w:val="21"/>
          <w:shd w:val="clear" w:color="auto" w:fill="FFFFFF"/>
        </w:rPr>
      </w:pPr>
    </w:p>
    <w:p w14:paraId="01176770" w14:textId="77777777" w:rsidR="002D18CA" w:rsidRDefault="002D18CA" w:rsidP="001D2327">
      <w:pPr>
        <w:spacing w:after="120"/>
        <w:jc w:val="both"/>
        <w:rPr>
          <w:rFonts w:asciiTheme="minorHAnsi" w:hAnsiTheme="minorHAnsi" w:cstheme="minorHAnsi"/>
          <w:color w:val="000000"/>
          <w:sz w:val="21"/>
          <w:szCs w:val="21"/>
          <w:shd w:val="clear" w:color="auto" w:fill="FFFFFF"/>
        </w:rPr>
      </w:pPr>
    </w:p>
    <w:tbl>
      <w:tblPr>
        <w:tblStyle w:val="TableGrid"/>
        <w:tblW w:w="9043" w:type="dxa"/>
        <w:tblLook w:val="04A0" w:firstRow="1" w:lastRow="0" w:firstColumn="1" w:lastColumn="0" w:noHBand="0" w:noVBand="1"/>
      </w:tblPr>
      <w:tblGrid>
        <w:gridCol w:w="1742"/>
        <w:gridCol w:w="7301"/>
      </w:tblGrid>
      <w:tr w:rsidR="00CB425D" w14:paraId="6AD51194" w14:textId="77777777" w:rsidTr="00852426">
        <w:trPr>
          <w:trHeight w:val="294"/>
        </w:trPr>
        <w:tc>
          <w:tcPr>
            <w:tcW w:w="1742" w:type="dxa"/>
          </w:tcPr>
          <w:p w14:paraId="52CB8169" w14:textId="6740776A" w:rsidR="00CB425D" w:rsidRDefault="00CB425D" w:rsidP="00CB425D">
            <w:pPr>
              <w:spacing w:after="120"/>
              <w:rPr>
                <w:rFonts w:ascii="Verdana" w:hAnsi="Verdana"/>
                <w:color w:val="000000"/>
                <w:shd w:val="clear" w:color="auto" w:fill="FFFFFF"/>
              </w:rPr>
            </w:pPr>
            <w:r>
              <w:rPr>
                <w:rFonts w:ascii="Verdana" w:hAnsi="Verdana"/>
                <w:color w:val="000000"/>
                <w:shd w:val="clear" w:color="auto" w:fill="FFFFFF"/>
              </w:rPr>
              <w:lastRenderedPageBreak/>
              <w:t>Options</w:t>
            </w:r>
          </w:p>
        </w:tc>
        <w:tc>
          <w:tcPr>
            <w:tcW w:w="7301" w:type="dxa"/>
          </w:tcPr>
          <w:p w14:paraId="32DD3207" w14:textId="706612A4" w:rsidR="00CB425D" w:rsidRDefault="00CB425D" w:rsidP="00CB425D">
            <w:pPr>
              <w:spacing w:after="120"/>
              <w:rPr>
                <w:rFonts w:ascii="Verdana" w:hAnsi="Verdana"/>
                <w:color w:val="000000"/>
                <w:shd w:val="clear" w:color="auto" w:fill="FFFFFF"/>
              </w:rPr>
            </w:pPr>
            <w:r>
              <w:rPr>
                <w:rFonts w:ascii="Verdana" w:hAnsi="Verdana"/>
                <w:color w:val="000000"/>
                <w:shd w:val="clear" w:color="auto" w:fill="FFFFFF"/>
              </w:rPr>
              <w:t>Comments</w:t>
            </w:r>
          </w:p>
        </w:tc>
      </w:tr>
      <w:tr w:rsidR="00CB425D" w14:paraId="45B86664" w14:textId="77777777" w:rsidTr="00852426">
        <w:trPr>
          <w:trHeight w:val="920"/>
        </w:trPr>
        <w:tc>
          <w:tcPr>
            <w:tcW w:w="1742" w:type="dxa"/>
          </w:tcPr>
          <w:p w14:paraId="0B104F35" w14:textId="77777777" w:rsidR="00CB425D" w:rsidRPr="00852426" w:rsidRDefault="00CB425D" w:rsidP="00CB425D">
            <w:pPr>
              <w:spacing w:after="120"/>
              <w:rPr>
                <w:rFonts w:asciiTheme="minorHAnsi" w:hAnsiTheme="minorHAnsi" w:cstheme="minorHAnsi"/>
                <w:color w:val="000000"/>
                <w:sz w:val="21"/>
                <w:szCs w:val="21"/>
                <w:shd w:val="clear" w:color="auto" w:fill="FFFFFF"/>
              </w:rPr>
            </w:pPr>
            <w:r w:rsidRPr="00852426">
              <w:rPr>
                <w:rFonts w:asciiTheme="minorHAnsi" w:hAnsiTheme="minorHAnsi" w:cstheme="minorHAnsi"/>
                <w:color w:val="000000"/>
                <w:sz w:val="21"/>
                <w:szCs w:val="21"/>
                <w:shd w:val="clear" w:color="auto" w:fill="FFFFFF"/>
              </w:rPr>
              <w:t>Option 1-1</w:t>
            </w:r>
          </w:p>
        </w:tc>
        <w:tc>
          <w:tcPr>
            <w:tcW w:w="7301" w:type="dxa"/>
          </w:tcPr>
          <w:p w14:paraId="2EB3E080" w14:textId="6E3F8731" w:rsidR="00CB425D" w:rsidRPr="00852426" w:rsidRDefault="00BC4596" w:rsidP="00CB425D">
            <w:pPr>
              <w:spacing w:after="120"/>
              <w:rPr>
                <w:rFonts w:asciiTheme="minorHAnsi" w:hAnsiTheme="minorHAnsi" w:cstheme="minorHAnsi"/>
                <w:color w:val="000000"/>
                <w:sz w:val="21"/>
                <w:szCs w:val="21"/>
                <w:shd w:val="clear" w:color="auto" w:fill="FFFFFF"/>
              </w:rPr>
            </w:pPr>
            <w:r w:rsidRPr="00852426">
              <w:rPr>
                <w:rFonts w:asciiTheme="minorHAnsi" w:hAnsiTheme="minorHAnsi" w:cstheme="minorHAnsi"/>
                <w:color w:val="000000"/>
                <w:sz w:val="21"/>
                <w:szCs w:val="21"/>
                <w:shd w:val="clear" w:color="auto" w:fill="FFFFFF"/>
              </w:rPr>
              <w:t xml:space="preserve">This option talks of </w:t>
            </w:r>
            <w:r w:rsidR="00CB425D" w:rsidRPr="00852426">
              <w:rPr>
                <w:rFonts w:asciiTheme="minorHAnsi" w:hAnsiTheme="minorHAnsi" w:cstheme="minorHAnsi"/>
                <w:color w:val="000000"/>
                <w:sz w:val="21"/>
                <w:szCs w:val="21"/>
                <w:shd w:val="clear" w:color="auto" w:fill="FFFFFF"/>
              </w:rPr>
              <w:t>reus</w:t>
            </w:r>
            <w:r w:rsidRPr="00852426">
              <w:rPr>
                <w:rFonts w:asciiTheme="minorHAnsi" w:hAnsiTheme="minorHAnsi" w:cstheme="minorHAnsi"/>
                <w:color w:val="000000"/>
                <w:sz w:val="21"/>
                <w:szCs w:val="21"/>
                <w:shd w:val="clear" w:color="auto" w:fill="FFFFFF"/>
              </w:rPr>
              <w:t>ing</w:t>
            </w:r>
            <w:r w:rsidR="00CB425D" w:rsidRPr="00852426">
              <w:rPr>
                <w:rFonts w:asciiTheme="minorHAnsi" w:hAnsiTheme="minorHAnsi" w:cstheme="minorHAnsi"/>
                <w:color w:val="000000"/>
                <w:sz w:val="21"/>
                <w:szCs w:val="21"/>
                <w:shd w:val="clear" w:color="auto" w:fill="FFFFFF"/>
              </w:rPr>
              <w:t xml:space="preserve"> the</w:t>
            </w:r>
            <w:r w:rsidRPr="00852426">
              <w:rPr>
                <w:rFonts w:asciiTheme="minorHAnsi" w:hAnsiTheme="minorHAnsi" w:cstheme="minorHAnsi"/>
                <w:color w:val="000000"/>
                <w:sz w:val="21"/>
                <w:szCs w:val="21"/>
                <w:shd w:val="clear" w:color="auto" w:fill="FFFFFF"/>
              </w:rPr>
              <w:t xml:space="preserve"> existing </w:t>
            </w:r>
            <w:r w:rsidR="00CB425D" w:rsidRPr="00852426">
              <w:rPr>
                <w:rFonts w:asciiTheme="minorHAnsi" w:hAnsiTheme="minorHAnsi" w:cstheme="minorHAnsi"/>
                <w:color w:val="000000"/>
                <w:sz w:val="21"/>
                <w:szCs w:val="21"/>
                <w:shd w:val="clear" w:color="auto" w:fill="FFFFFF"/>
              </w:rPr>
              <w:t>VRB- PRB mapping</w:t>
            </w:r>
            <w:r w:rsidRPr="00852426">
              <w:rPr>
                <w:rFonts w:asciiTheme="minorHAnsi" w:hAnsiTheme="minorHAnsi" w:cstheme="minorHAnsi"/>
                <w:color w:val="000000"/>
                <w:sz w:val="21"/>
                <w:szCs w:val="21"/>
                <w:shd w:val="clear" w:color="auto" w:fill="FFFFFF"/>
              </w:rPr>
              <w:t xml:space="preserve"> and existing TBS determination with DL usable PRBs</w:t>
            </w:r>
            <w:r w:rsidR="00DB277D" w:rsidRPr="00852426">
              <w:rPr>
                <w:rFonts w:asciiTheme="minorHAnsi" w:hAnsiTheme="minorHAnsi" w:cstheme="minorHAnsi"/>
                <w:color w:val="000000"/>
                <w:sz w:val="21"/>
                <w:szCs w:val="21"/>
                <w:shd w:val="clear" w:color="auto" w:fill="FFFFFF"/>
              </w:rPr>
              <w:t xml:space="preserve"> </w:t>
            </w:r>
            <w:r w:rsidR="00DB277D">
              <w:rPr>
                <w:rFonts w:asciiTheme="minorHAnsi" w:hAnsiTheme="minorHAnsi" w:cstheme="minorHAnsi"/>
                <w:color w:val="000000"/>
                <w:sz w:val="21"/>
                <w:szCs w:val="21"/>
                <w:shd w:val="clear" w:color="auto" w:fill="FFFFFF"/>
              </w:rPr>
              <w:t>w</w:t>
            </w:r>
            <w:r w:rsidR="00CB425D" w:rsidRPr="00852426">
              <w:rPr>
                <w:rFonts w:asciiTheme="minorHAnsi" w:hAnsiTheme="minorHAnsi" w:cstheme="minorHAnsi"/>
                <w:color w:val="000000"/>
                <w:sz w:val="21"/>
                <w:szCs w:val="21"/>
                <w:shd w:val="clear" w:color="auto" w:fill="FFFFFF"/>
              </w:rPr>
              <w:t xml:space="preserve">ith gap. </w:t>
            </w:r>
            <w:r w:rsidRPr="00852426">
              <w:rPr>
                <w:rFonts w:asciiTheme="minorHAnsi" w:hAnsiTheme="minorHAnsi" w:cstheme="minorHAnsi"/>
                <w:color w:val="000000"/>
                <w:sz w:val="21"/>
                <w:szCs w:val="21"/>
                <w:shd w:val="clear" w:color="auto" w:fill="FFFFFF"/>
              </w:rPr>
              <w:t>Without modifying the existing VRB-PRB mapping</w:t>
            </w:r>
            <w:r w:rsidR="00852426" w:rsidRPr="00852426">
              <w:rPr>
                <w:rFonts w:asciiTheme="minorHAnsi" w:hAnsiTheme="minorHAnsi" w:cstheme="minorHAnsi"/>
                <w:color w:val="000000"/>
                <w:sz w:val="21"/>
                <w:szCs w:val="21"/>
                <w:shd w:val="clear" w:color="auto" w:fill="FFFFFF"/>
              </w:rPr>
              <w:t>, it will result in error for {DUD} configuration</w:t>
            </w:r>
            <w:r w:rsidR="00CB425D" w:rsidRPr="00852426">
              <w:rPr>
                <w:rFonts w:asciiTheme="minorHAnsi" w:hAnsiTheme="minorHAnsi" w:cstheme="minorHAnsi"/>
                <w:color w:val="000000"/>
                <w:sz w:val="21"/>
                <w:szCs w:val="21"/>
                <w:shd w:val="clear" w:color="auto" w:fill="FFFFFF"/>
              </w:rPr>
              <w:t xml:space="preserve">. </w:t>
            </w:r>
          </w:p>
        </w:tc>
      </w:tr>
      <w:tr w:rsidR="00CB425D" w14:paraId="6FE69F21" w14:textId="77777777" w:rsidTr="00852426">
        <w:trPr>
          <w:trHeight w:val="294"/>
        </w:trPr>
        <w:tc>
          <w:tcPr>
            <w:tcW w:w="1742" w:type="dxa"/>
          </w:tcPr>
          <w:p w14:paraId="4E3CE6A4" w14:textId="77777777" w:rsidR="00CB425D" w:rsidRPr="00852426" w:rsidRDefault="00CB425D" w:rsidP="00CB425D">
            <w:pPr>
              <w:spacing w:after="120"/>
              <w:rPr>
                <w:rFonts w:asciiTheme="minorHAnsi" w:hAnsiTheme="minorHAnsi" w:cstheme="minorHAnsi"/>
                <w:color w:val="000000"/>
                <w:sz w:val="21"/>
                <w:szCs w:val="21"/>
                <w:shd w:val="clear" w:color="auto" w:fill="FFFFFF"/>
              </w:rPr>
            </w:pPr>
            <w:r w:rsidRPr="00852426">
              <w:rPr>
                <w:rFonts w:asciiTheme="minorHAnsi" w:hAnsiTheme="minorHAnsi" w:cstheme="minorHAnsi"/>
                <w:color w:val="000000"/>
                <w:sz w:val="21"/>
                <w:szCs w:val="21"/>
                <w:shd w:val="clear" w:color="auto" w:fill="FFFFFF"/>
              </w:rPr>
              <w:t>Option 1-2</w:t>
            </w:r>
          </w:p>
        </w:tc>
        <w:tc>
          <w:tcPr>
            <w:tcW w:w="7301" w:type="dxa"/>
          </w:tcPr>
          <w:p w14:paraId="02401808" w14:textId="45C2A6B4" w:rsidR="00CB425D" w:rsidRPr="00852426" w:rsidRDefault="00852426" w:rsidP="00CB425D">
            <w:pPr>
              <w:spacing w:after="120"/>
              <w:rPr>
                <w:rFonts w:asciiTheme="minorHAnsi" w:hAnsiTheme="minorHAnsi" w:cstheme="minorHAnsi"/>
                <w:color w:val="000000"/>
                <w:sz w:val="21"/>
                <w:szCs w:val="21"/>
                <w:shd w:val="clear" w:color="auto" w:fill="FFFFFF"/>
              </w:rPr>
            </w:pPr>
            <w:r w:rsidRPr="00852426">
              <w:rPr>
                <w:rFonts w:asciiTheme="minorHAnsi" w:hAnsiTheme="minorHAnsi" w:cstheme="minorHAnsi"/>
                <w:color w:val="000000"/>
                <w:sz w:val="21"/>
                <w:szCs w:val="21"/>
                <w:shd w:val="clear" w:color="auto" w:fill="FFFFFF"/>
              </w:rPr>
              <w:t>This option results in</w:t>
            </w:r>
            <w:r w:rsidR="00CB425D" w:rsidRPr="00852426">
              <w:rPr>
                <w:rFonts w:asciiTheme="minorHAnsi" w:hAnsiTheme="minorHAnsi" w:cstheme="minorHAnsi"/>
                <w:color w:val="000000"/>
                <w:sz w:val="21"/>
                <w:szCs w:val="21"/>
                <w:shd w:val="clear" w:color="auto" w:fill="FFFFFF"/>
              </w:rPr>
              <w:t xml:space="preserve"> rate matching</w:t>
            </w:r>
            <w:r w:rsidRPr="00852426">
              <w:rPr>
                <w:rFonts w:asciiTheme="minorHAnsi" w:hAnsiTheme="minorHAnsi" w:cstheme="minorHAnsi"/>
                <w:color w:val="000000"/>
                <w:sz w:val="21"/>
                <w:szCs w:val="21"/>
                <w:shd w:val="clear" w:color="auto" w:fill="FFFFFF"/>
              </w:rPr>
              <w:t xml:space="preserve"> and will impact spectral efficiency.</w:t>
            </w:r>
          </w:p>
        </w:tc>
      </w:tr>
      <w:tr w:rsidR="00CB425D" w14:paraId="6197BA97" w14:textId="77777777" w:rsidTr="00852426">
        <w:trPr>
          <w:trHeight w:val="499"/>
        </w:trPr>
        <w:tc>
          <w:tcPr>
            <w:tcW w:w="1742" w:type="dxa"/>
          </w:tcPr>
          <w:p w14:paraId="7D73A5FB" w14:textId="77777777" w:rsidR="00CB425D" w:rsidRPr="00852426" w:rsidRDefault="00CB425D" w:rsidP="00CB425D">
            <w:pPr>
              <w:spacing w:after="120"/>
              <w:rPr>
                <w:rFonts w:asciiTheme="minorHAnsi" w:hAnsiTheme="minorHAnsi" w:cstheme="minorHAnsi"/>
                <w:color w:val="000000"/>
                <w:sz w:val="21"/>
                <w:szCs w:val="21"/>
                <w:shd w:val="clear" w:color="auto" w:fill="FFFFFF"/>
              </w:rPr>
            </w:pPr>
            <w:r w:rsidRPr="00852426">
              <w:rPr>
                <w:rFonts w:asciiTheme="minorHAnsi" w:hAnsiTheme="minorHAnsi" w:cstheme="minorHAnsi"/>
                <w:color w:val="000000"/>
                <w:sz w:val="21"/>
                <w:szCs w:val="21"/>
                <w:shd w:val="clear" w:color="auto" w:fill="FFFFFF"/>
              </w:rPr>
              <w:t>Option 2</w:t>
            </w:r>
          </w:p>
        </w:tc>
        <w:tc>
          <w:tcPr>
            <w:tcW w:w="7301" w:type="dxa"/>
          </w:tcPr>
          <w:p w14:paraId="78A15DC8" w14:textId="2ADA58E3" w:rsidR="00CB425D" w:rsidRPr="00852426" w:rsidRDefault="0001391D" w:rsidP="00CB425D">
            <w:pPr>
              <w:spacing w:after="120"/>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N</w:t>
            </w:r>
            <w:r w:rsidR="00852426" w:rsidRPr="00852426">
              <w:rPr>
                <w:rFonts w:asciiTheme="minorHAnsi" w:hAnsiTheme="minorHAnsi" w:cstheme="minorHAnsi"/>
                <w:color w:val="000000"/>
                <w:sz w:val="21"/>
                <w:szCs w:val="21"/>
                <w:shd w:val="clear" w:color="auto" w:fill="FFFFFF"/>
              </w:rPr>
              <w:t>ew RB indexing is used, and in {DU} and {UD} configurations, these new indexing is same as the legacy RB indexing.</w:t>
            </w:r>
          </w:p>
        </w:tc>
      </w:tr>
      <w:tr w:rsidR="00CB425D" w14:paraId="29601CEC" w14:textId="77777777" w:rsidTr="00CA4F01">
        <w:trPr>
          <w:trHeight w:val="65"/>
        </w:trPr>
        <w:tc>
          <w:tcPr>
            <w:tcW w:w="1742" w:type="dxa"/>
          </w:tcPr>
          <w:p w14:paraId="14DE134B" w14:textId="77777777" w:rsidR="00CB425D" w:rsidRPr="00852426" w:rsidRDefault="00CB425D" w:rsidP="00CB425D">
            <w:pPr>
              <w:spacing w:after="120"/>
              <w:rPr>
                <w:rFonts w:asciiTheme="minorHAnsi" w:hAnsiTheme="minorHAnsi" w:cstheme="minorHAnsi"/>
                <w:color w:val="000000"/>
                <w:sz w:val="21"/>
                <w:szCs w:val="21"/>
                <w:shd w:val="clear" w:color="auto" w:fill="FFFFFF"/>
              </w:rPr>
            </w:pPr>
            <w:r w:rsidRPr="00852426">
              <w:rPr>
                <w:rFonts w:asciiTheme="minorHAnsi" w:hAnsiTheme="minorHAnsi" w:cstheme="minorHAnsi"/>
                <w:color w:val="000000"/>
                <w:sz w:val="21"/>
                <w:szCs w:val="21"/>
                <w:shd w:val="clear" w:color="auto" w:fill="FFFFFF"/>
              </w:rPr>
              <w:t>Option 3</w:t>
            </w:r>
          </w:p>
        </w:tc>
        <w:tc>
          <w:tcPr>
            <w:tcW w:w="7301" w:type="dxa"/>
            <w:shd w:val="clear" w:color="auto" w:fill="auto"/>
          </w:tcPr>
          <w:p w14:paraId="028E5504" w14:textId="4F0216CF" w:rsidR="00852426" w:rsidRPr="00852426" w:rsidRDefault="00852426" w:rsidP="00852426">
            <w:pPr>
              <w:spacing w:after="120"/>
              <w:rPr>
                <w:rFonts w:asciiTheme="minorHAnsi" w:hAnsiTheme="minorHAnsi" w:cstheme="minorHAnsi"/>
                <w:color w:val="000000"/>
                <w:sz w:val="21"/>
                <w:szCs w:val="21"/>
                <w:shd w:val="clear" w:color="auto" w:fill="FFFFFF"/>
              </w:rPr>
            </w:pPr>
            <w:r>
              <w:rPr>
                <w:rFonts w:asciiTheme="minorHAnsi" w:hAnsiTheme="minorHAnsi" w:cstheme="minorHAnsi"/>
                <w:color w:val="000000"/>
                <w:sz w:val="21"/>
                <w:szCs w:val="21"/>
                <w:shd w:val="clear" w:color="auto" w:fill="FFFFFF"/>
              </w:rPr>
              <w:t xml:space="preserve">VRB-PRB </w:t>
            </w:r>
            <w:proofErr w:type="spellStart"/>
            <w:r>
              <w:rPr>
                <w:rFonts w:asciiTheme="minorHAnsi" w:hAnsiTheme="minorHAnsi" w:cstheme="minorHAnsi"/>
                <w:color w:val="000000"/>
                <w:sz w:val="21"/>
                <w:szCs w:val="21"/>
                <w:shd w:val="clear" w:color="auto" w:fill="FFFFFF"/>
              </w:rPr>
              <w:t>I</w:t>
            </w:r>
            <w:r w:rsidRPr="00852426">
              <w:rPr>
                <w:rFonts w:asciiTheme="minorHAnsi" w:hAnsiTheme="minorHAnsi" w:cstheme="minorHAnsi"/>
                <w:color w:val="000000"/>
                <w:sz w:val="21"/>
                <w:szCs w:val="21"/>
                <w:shd w:val="clear" w:color="auto" w:fill="FFFFFF"/>
              </w:rPr>
              <w:t>nterleave</w:t>
            </w:r>
            <w:r>
              <w:rPr>
                <w:rFonts w:asciiTheme="minorHAnsi" w:hAnsiTheme="minorHAnsi" w:cstheme="minorHAnsi"/>
                <w:color w:val="000000"/>
                <w:sz w:val="21"/>
                <w:szCs w:val="21"/>
                <w:shd w:val="clear" w:color="auto" w:fill="FFFFFF"/>
              </w:rPr>
              <w:t>r</w:t>
            </w:r>
            <w:proofErr w:type="spellEnd"/>
            <w:r w:rsidR="00D85E81">
              <w:rPr>
                <w:rFonts w:asciiTheme="minorHAnsi" w:hAnsiTheme="minorHAnsi" w:cstheme="minorHAnsi"/>
                <w:color w:val="000000"/>
                <w:sz w:val="21"/>
                <w:szCs w:val="21"/>
                <w:shd w:val="clear" w:color="auto" w:fill="FFFFFF"/>
              </w:rPr>
              <w:t xml:space="preserve"> </w:t>
            </w:r>
            <w:r>
              <w:rPr>
                <w:rFonts w:asciiTheme="minorHAnsi" w:hAnsiTheme="minorHAnsi" w:cstheme="minorHAnsi"/>
                <w:color w:val="000000"/>
                <w:sz w:val="21"/>
                <w:szCs w:val="21"/>
                <w:shd w:val="clear" w:color="auto" w:fill="FFFFFF"/>
              </w:rPr>
              <w:t>modification</w:t>
            </w:r>
            <w:r w:rsidR="00D85E81">
              <w:rPr>
                <w:rFonts w:asciiTheme="minorHAnsi" w:hAnsiTheme="minorHAnsi" w:cstheme="minorHAnsi"/>
                <w:color w:val="000000"/>
                <w:sz w:val="21"/>
                <w:szCs w:val="21"/>
                <w:shd w:val="clear" w:color="auto" w:fill="FFFFFF"/>
              </w:rPr>
              <w:t xml:space="preserve"> is required and it is dependent on </w:t>
            </w:r>
            <w:r>
              <w:rPr>
                <w:rFonts w:asciiTheme="minorHAnsi" w:hAnsiTheme="minorHAnsi" w:cstheme="minorHAnsi"/>
                <w:color w:val="000000"/>
                <w:sz w:val="21"/>
                <w:szCs w:val="21"/>
                <w:shd w:val="clear" w:color="auto" w:fill="FFFFFF"/>
              </w:rPr>
              <w:t>sub band gap</w:t>
            </w:r>
            <w:r w:rsidR="00CA4F01">
              <w:rPr>
                <w:rFonts w:asciiTheme="minorHAnsi" w:hAnsiTheme="minorHAnsi" w:cstheme="minorHAnsi"/>
                <w:color w:val="000000"/>
                <w:sz w:val="21"/>
                <w:szCs w:val="21"/>
                <w:shd w:val="clear" w:color="auto" w:fill="FFFFFF"/>
              </w:rPr>
              <w:t>. If there no sub band gap, the</w:t>
            </w:r>
            <w:r w:rsidR="004D5D13">
              <w:rPr>
                <w:rFonts w:asciiTheme="minorHAnsi" w:hAnsiTheme="minorHAnsi" w:cstheme="minorHAnsi"/>
                <w:color w:val="000000"/>
                <w:sz w:val="21"/>
                <w:szCs w:val="21"/>
                <w:shd w:val="clear" w:color="auto" w:fill="FFFFFF"/>
              </w:rPr>
              <w:t>n it simplifies to Option 1-1.</w:t>
            </w:r>
            <w:r>
              <w:rPr>
                <w:rFonts w:asciiTheme="minorHAnsi" w:hAnsiTheme="minorHAnsi" w:cstheme="minorHAnsi"/>
                <w:color w:val="000000"/>
                <w:sz w:val="21"/>
                <w:szCs w:val="21"/>
                <w:shd w:val="clear" w:color="auto" w:fill="FFFFFF"/>
              </w:rPr>
              <w:t xml:space="preserve"> </w:t>
            </w:r>
          </w:p>
        </w:tc>
      </w:tr>
    </w:tbl>
    <w:p w14:paraId="34A9CD00" w14:textId="77777777" w:rsidR="00712AA7" w:rsidRDefault="00712AA7" w:rsidP="009A465B">
      <w:pPr>
        <w:spacing w:after="120"/>
        <w:jc w:val="both"/>
        <w:rPr>
          <w:rFonts w:asciiTheme="minorHAnsi" w:hAnsiTheme="minorHAnsi" w:cstheme="minorHAnsi"/>
          <w:b/>
          <w:bCs/>
          <w:color w:val="000000"/>
          <w:sz w:val="21"/>
          <w:szCs w:val="21"/>
          <w:shd w:val="clear" w:color="auto" w:fill="FFFFFF"/>
        </w:rPr>
      </w:pPr>
    </w:p>
    <w:p w14:paraId="0FE3CA57" w14:textId="0B6173F2" w:rsidR="009A465B" w:rsidRDefault="009A465B" w:rsidP="009A465B">
      <w:pPr>
        <w:spacing w:after="120"/>
        <w:jc w:val="both"/>
        <w:rPr>
          <w:rFonts w:asciiTheme="minorHAnsi" w:hAnsiTheme="minorHAnsi" w:cstheme="minorHAnsi"/>
          <w:color w:val="000000"/>
          <w:sz w:val="21"/>
          <w:szCs w:val="21"/>
          <w:shd w:val="clear" w:color="auto" w:fill="FFFFFF"/>
        </w:rPr>
      </w:pPr>
      <w:r>
        <w:rPr>
          <w:rFonts w:asciiTheme="minorHAnsi" w:hAnsiTheme="minorHAnsi" w:cstheme="minorHAnsi"/>
          <w:b/>
          <w:bCs/>
          <w:color w:val="000000"/>
          <w:sz w:val="21"/>
          <w:szCs w:val="21"/>
          <w:shd w:val="clear" w:color="auto" w:fill="FFFFFF"/>
        </w:rPr>
        <w:t xml:space="preserve">Proposal </w:t>
      </w:r>
      <w:r w:rsidR="00F53B5E">
        <w:rPr>
          <w:rFonts w:asciiTheme="minorHAnsi" w:hAnsiTheme="minorHAnsi" w:cstheme="minorHAnsi"/>
          <w:b/>
          <w:bCs/>
          <w:color w:val="000000"/>
          <w:sz w:val="21"/>
          <w:szCs w:val="21"/>
          <w:shd w:val="clear" w:color="auto" w:fill="FFFFFF"/>
        </w:rPr>
        <w:t>8</w:t>
      </w:r>
      <w:r>
        <w:rPr>
          <w:rFonts w:asciiTheme="minorHAnsi" w:hAnsiTheme="minorHAnsi" w:cstheme="minorHAnsi"/>
          <w:b/>
          <w:bCs/>
          <w:color w:val="000000"/>
          <w:sz w:val="21"/>
          <w:szCs w:val="21"/>
          <w:shd w:val="clear" w:color="auto" w:fill="FFFFFF"/>
        </w:rPr>
        <w:t xml:space="preserve">: </w:t>
      </w:r>
      <w:r w:rsidRPr="00515421">
        <w:rPr>
          <w:rFonts w:asciiTheme="minorHAnsi" w:hAnsiTheme="minorHAnsi" w:cstheme="minorHAnsi"/>
          <w:b/>
          <w:bCs/>
          <w:color w:val="000000"/>
          <w:sz w:val="21"/>
          <w:szCs w:val="21"/>
          <w:shd w:val="clear" w:color="auto" w:fill="FFFFFF"/>
        </w:rPr>
        <w:t xml:space="preserve">To determine RIV in SBFD operation, </w:t>
      </w:r>
      <w:proofErr w:type="spellStart"/>
      <w:r w:rsidRPr="00515421">
        <w:rPr>
          <w:rFonts w:asciiTheme="minorHAnsi" w:hAnsiTheme="minorHAnsi" w:cstheme="minorHAnsi"/>
          <w:b/>
          <w:bCs/>
          <w:color w:val="000000"/>
          <w:sz w:val="21"/>
          <w:szCs w:val="21"/>
          <w:shd w:val="clear" w:color="auto" w:fill="FFFFFF"/>
        </w:rPr>
        <w:t>N</w:t>
      </w:r>
      <w:r w:rsidRPr="00515421">
        <w:rPr>
          <w:rFonts w:asciiTheme="minorHAnsi" w:hAnsiTheme="minorHAnsi" w:cstheme="minorHAnsi"/>
          <w:b/>
          <w:bCs/>
          <w:color w:val="000000"/>
          <w:sz w:val="21"/>
          <w:szCs w:val="21"/>
          <w:shd w:val="clear" w:color="auto" w:fill="FFFFFF"/>
          <w:vertAlign w:val="superscript"/>
        </w:rPr>
        <w:t>size</w:t>
      </w:r>
      <w:r w:rsidRPr="00515421">
        <w:rPr>
          <w:rFonts w:asciiTheme="minorHAnsi" w:hAnsiTheme="minorHAnsi" w:cstheme="minorHAnsi"/>
          <w:b/>
          <w:bCs/>
          <w:color w:val="000000"/>
          <w:sz w:val="21"/>
          <w:szCs w:val="21"/>
          <w:shd w:val="clear" w:color="auto" w:fill="FFFFFF"/>
          <w:vertAlign w:val="subscript"/>
        </w:rPr>
        <w:t>BWP</w:t>
      </w:r>
      <w:proofErr w:type="spellEnd"/>
      <w:r w:rsidRPr="00515421">
        <w:rPr>
          <w:rFonts w:asciiTheme="minorHAnsi" w:hAnsiTheme="minorHAnsi" w:cstheme="minorHAnsi"/>
          <w:b/>
          <w:bCs/>
          <w:color w:val="000000"/>
          <w:sz w:val="21"/>
          <w:szCs w:val="21"/>
          <w:shd w:val="clear" w:color="auto" w:fill="FFFFFF"/>
          <w:vertAlign w:val="subscript"/>
        </w:rPr>
        <w:t xml:space="preserve"> </w:t>
      </w:r>
      <w:r w:rsidRPr="00515421">
        <w:rPr>
          <w:rFonts w:asciiTheme="minorHAnsi" w:hAnsiTheme="minorHAnsi" w:cstheme="minorHAnsi"/>
          <w:b/>
          <w:bCs/>
          <w:color w:val="000000"/>
          <w:sz w:val="21"/>
          <w:szCs w:val="21"/>
          <w:shd w:val="clear" w:color="auto" w:fill="FFFFFF"/>
        </w:rPr>
        <w:t>shall remain as DL BWP</w:t>
      </w:r>
      <w:r>
        <w:rPr>
          <w:rFonts w:asciiTheme="minorHAnsi" w:hAnsiTheme="minorHAnsi" w:cstheme="minorHAnsi"/>
          <w:b/>
          <w:bCs/>
          <w:color w:val="000000"/>
          <w:sz w:val="21"/>
          <w:szCs w:val="21"/>
          <w:shd w:val="clear" w:color="auto" w:fill="FFFFFF"/>
        </w:rPr>
        <w:t xml:space="preserve"> </w:t>
      </w:r>
      <w:r w:rsidR="00DF3649">
        <w:rPr>
          <w:rFonts w:asciiTheme="minorHAnsi" w:hAnsiTheme="minorHAnsi" w:cstheme="minorHAnsi"/>
          <w:b/>
          <w:bCs/>
          <w:color w:val="000000"/>
          <w:sz w:val="21"/>
          <w:szCs w:val="21"/>
          <w:shd w:val="clear" w:color="auto" w:fill="FFFFFF"/>
        </w:rPr>
        <w:t>whether the slot is</w:t>
      </w:r>
      <w:r>
        <w:rPr>
          <w:rFonts w:asciiTheme="minorHAnsi" w:hAnsiTheme="minorHAnsi" w:cstheme="minorHAnsi"/>
          <w:b/>
          <w:bCs/>
          <w:color w:val="000000"/>
          <w:sz w:val="21"/>
          <w:szCs w:val="21"/>
          <w:shd w:val="clear" w:color="auto" w:fill="FFFFFF"/>
        </w:rPr>
        <w:t xml:space="preserve"> SBFD slot</w:t>
      </w:r>
      <w:r w:rsidR="007750B4">
        <w:rPr>
          <w:rFonts w:asciiTheme="minorHAnsi" w:hAnsiTheme="minorHAnsi" w:cstheme="minorHAnsi"/>
          <w:b/>
          <w:bCs/>
          <w:color w:val="000000"/>
          <w:sz w:val="21"/>
          <w:szCs w:val="21"/>
          <w:shd w:val="clear" w:color="auto" w:fill="FFFFFF"/>
        </w:rPr>
        <w:t xml:space="preserve"> or non SBFD slot</w:t>
      </w:r>
      <w:r>
        <w:rPr>
          <w:rFonts w:asciiTheme="minorHAnsi" w:hAnsiTheme="minorHAnsi" w:cstheme="minorHAnsi"/>
          <w:b/>
          <w:bCs/>
          <w:color w:val="000000"/>
          <w:sz w:val="21"/>
          <w:szCs w:val="21"/>
          <w:shd w:val="clear" w:color="auto" w:fill="FFFFFF"/>
        </w:rPr>
        <w:t>.</w:t>
      </w:r>
      <w:r>
        <w:rPr>
          <w:rFonts w:asciiTheme="minorHAnsi" w:hAnsiTheme="minorHAnsi" w:cstheme="minorHAnsi"/>
          <w:color w:val="000000"/>
          <w:sz w:val="21"/>
          <w:szCs w:val="21"/>
          <w:shd w:val="clear" w:color="auto" w:fill="FFFFFF"/>
        </w:rPr>
        <w:t xml:space="preserve"> </w:t>
      </w:r>
    </w:p>
    <w:p w14:paraId="49CF1A5C" w14:textId="1F965F77" w:rsidR="009A465B" w:rsidRDefault="009A465B" w:rsidP="009A465B">
      <w:pPr>
        <w:spacing w:after="120"/>
        <w:jc w:val="both"/>
        <w:rPr>
          <w:rFonts w:asciiTheme="minorHAnsi" w:hAnsiTheme="minorHAnsi" w:cstheme="minorHAnsi"/>
          <w:b/>
          <w:bCs/>
          <w:color w:val="000000"/>
          <w:sz w:val="21"/>
          <w:szCs w:val="21"/>
          <w:shd w:val="clear" w:color="auto" w:fill="FFFFFF"/>
        </w:rPr>
      </w:pPr>
      <w:r w:rsidRPr="00270165">
        <w:rPr>
          <w:rFonts w:asciiTheme="minorHAnsi" w:hAnsiTheme="minorHAnsi" w:cstheme="minorHAnsi"/>
          <w:b/>
          <w:bCs/>
          <w:color w:val="000000"/>
          <w:sz w:val="21"/>
          <w:szCs w:val="21"/>
          <w:shd w:val="clear" w:color="auto" w:fill="FFFFFF"/>
        </w:rPr>
        <w:t xml:space="preserve">Proposal </w:t>
      </w:r>
      <w:r w:rsidR="003C67D6">
        <w:rPr>
          <w:rFonts w:asciiTheme="minorHAnsi" w:hAnsiTheme="minorHAnsi" w:cstheme="minorHAnsi"/>
          <w:b/>
          <w:bCs/>
          <w:color w:val="000000"/>
          <w:sz w:val="21"/>
          <w:szCs w:val="21"/>
          <w:shd w:val="clear" w:color="auto" w:fill="FFFFFF"/>
        </w:rPr>
        <w:t>9</w:t>
      </w:r>
      <w:r w:rsidRPr="00270165">
        <w:rPr>
          <w:rFonts w:asciiTheme="minorHAnsi" w:hAnsiTheme="minorHAnsi" w:cstheme="minorHAnsi"/>
          <w:b/>
          <w:bCs/>
          <w:color w:val="000000"/>
          <w:sz w:val="21"/>
          <w:szCs w:val="21"/>
          <w:shd w:val="clear" w:color="auto" w:fill="FFFFFF"/>
        </w:rPr>
        <w:t xml:space="preserve">: </w:t>
      </w:r>
      <w:r w:rsidR="00A56717">
        <w:rPr>
          <w:rFonts w:asciiTheme="minorHAnsi" w:hAnsiTheme="minorHAnsi" w:cstheme="minorHAnsi"/>
          <w:b/>
          <w:bCs/>
          <w:color w:val="000000"/>
          <w:sz w:val="21"/>
          <w:szCs w:val="21"/>
          <w:shd w:val="clear" w:color="auto" w:fill="FFFFFF"/>
        </w:rPr>
        <w:t xml:space="preserve">DMRS sequence mapping </w:t>
      </w:r>
      <w:r w:rsidR="00CF7316">
        <w:rPr>
          <w:rFonts w:asciiTheme="minorHAnsi" w:hAnsiTheme="minorHAnsi" w:cstheme="minorHAnsi"/>
          <w:b/>
          <w:bCs/>
          <w:color w:val="000000"/>
          <w:sz w:val="21"/>
          <w:szCs w:val="21"/>
          <w:shd w:val="clear" w:color="auto" w:fill="FFFFFF"/>
        </w:rPr>
        <w:t xml:space="preserve">will follow the </w:t>
      </w:r>
      <w:r w:rsidR="009412F7">
        <w:rPr>
          <w:rFonts w:asciiTheme="minorHAnsi" w:hAnsiTheme="minorHAnsi" w:cstheme="minorHAnsi"/>
          <w:b/>
          <w:bCs/>
          <w:color w:val="000000"/>
          <w:sz w:val="21"/>
          <w:szCs w:val="21"/>
          <w:shd w:val="clear" w:color="auto" w:fill="FFFFFF"/>
        </w:rPr>
        <w:t>modification introduced in the VRB-PRB mapping rule.</w:t>
      </w:r>
    </w:p>
    <w:p w14:paraId="779F206A" w14:textId="5D160DB7" w:rsidR="003C67D6" w:rsidRPr="00270165" w:rsidRDefault="003C67D6" w:rsidP="003C67D6">
      <w:pPr>
        <w:spacing w:after="120"/>
        <w:jc w:val="both"/>
        <w:rPr>
          <w:rFonts w:asciiTheme="minorHAnsi" w:hAnsiTheme="minorHAnsi" w:cstheme="minorHAnsi"/>
          <w:b/>
          <w:bCs/>
          <w:color w:val="000000"/>
          <w:sz w:val="21"/>
          <w:szCs w:val="21"/>
          <w:shd w:val="clear" w:color="auto" w:fill="FFFFFF"/>
        </w:rPr>
      </w:pPr>
      <w:r w:rsidRPr="00270165">
        <w:rPr>
          <w:rFonts w:asciiTheme="minorHAnsi" w:hAnsiTheme="minorHAnsi" w:cstheme="minorHAnsi"/>
          <w:b/>
          <w:bCs/>
          <w:color w:val="000000"/>
          <w:sz w:val="21"/>
          <w:szCs w:val="21"/>
          <w:shd w:val="clear" w:color="auto" w:fill="FFFFFF"/>
        </w:rPr>
        <w:t xml:space="preserve">Proposal </w:t>
      </w:r>
      <w:r>
        <w:rPr>
          <w:rFonts w:asciiTheme="minorHAnsi" w:hAnsiTheme="minorHAnsi" w:cstheme="minorHAnsi"/>
          <w:b/>
          <w:bCs/>
          <w:color w:val="000000"/>
          <w:sz w:val="21"/>
          <w:szCs w:val="21"/>
          <w:shd w:val="clear" w:color="auto" w:fill="FFFFFF"/>
        </w:rPr>
        <w:t>10</w:t>
      </w:r>
      <w:r w:rsidRPr="00270165">
        <w:rPr>
          <w:rFonts w:asciiTheme="minorHAnsi" w:hAnsiTheme="minorHAnsi" w:cstheme="minorHAnsi"/>
          <w:b/>
          <w:bCs/>
          <w:color w:val="000000"/>
          <w:sz w:val="21"/>
          <w:szCs w:val="21"/>
          <w:shd w:val="clear" w:color="auto" w:fill="FFFFFF"/>
        </w:rPr>
        <w:t xml:space="preserve">: We support option </w:t>
      </w:r>
      <w:r>
        <w:rPr>
          <w:rFonts w:asciiTheme="minorHAnsi" w:hAnsiTheme="minorHAnsi" w:cstheme="minorHAnsi"/>
          <w:b/>
          <w:bCs/>
          <w:color w:val="000000"/>
          <w:sz w:val="21"/>
          <w:szCs w:val="21"/>
          <w:shd w:val="clear" w:color="auto" w:fill="FFFFFF"/>
        </w:rPr>
        <w:t>3</w:t>
      </w:r>
      <w:r w:rsidRPr="00270165">
        <w:rPr>
          <w:rFonts w:asciiTheme="minorHAnsi" w:hAnsiTheme="minorHAnsi" w:cstheme="minorHAnsi"/>
          <w:b/>
          <w:bCs/>
          <w:color w:val="000000"/>
          <w:sz w:val="21"/>
          <w:szCs w:val="21"/>
          <w:shd w:val="clear" w:color="auto" w:fill="FFFFFF"/>
        </w:rPr>
        <w:t xml:space="preserve"> of </w:t>
      </w:r>
      <w:r>
        <w:rPr>
          <w:rFonts w:asciiTheme="minorHAnsi" w:hAnsiTheme="minorHAnsi" w:cstheme="minorHAnsi"/>
          <w:b/>
          <w:bCs/>
          <w:color w:val="000000"/>
          <w:sz w:val="21"/>
          <w:szCs w:val="21"/>
          <w:shd w:val="clear" w:color="auto" w:fill="FFFFFF"/>
        </w:rPr>
        <w:t xml:space="preserve">modifying the VRB-PRB </w:t>
      </w:r>
      <w:proofErr w:type="spellStart"/>
      <w:r>
        <w:rPr>
          <w:rFonts w:asciiTheme="minorHAnsi" w:hAnsiTheme="minorHAnsi" w:cstheme="minorHAnsi"/>
          <w:b/>
          <w:bCs/>
          <w:color w:val="000000"/>
          <w:sz w:val="21"/>
          <w:szCs w:val="21"/>
          <w:shd w:val="clear" w:color="auto" w:fill="FFFFFF"/>
        </w:rPr>
        <w:t>interleaver</w:t>
      </w:r>
      <w:proofErr w:type="spellEnd"/>
      <w:r>
        <w:rPr>
          <w:rFonts w:asciiTheme="minorHAnsi" w:hAnsiTheme="minorHAnsi" w:cstheme="minorHAnsi"/>
          <w:b/>
          <w:bCs/>
          <w:color w:val="000000"/>
          <w:sz w:val="21"/>
          <w:szCs w:val="21"/>
          <w:shd w:val="clear" w:color="auto" w:fill="FFFFFF"/>
        </w:rPr>
        <w:t xml:space="preserve">, but can reuse PRB </w:t>
      </w:r>
      <w:r w:rsidR="001A08BC">
        <w:rPr>
          <w:rFonts w:asciiTheme="minorHAnsi" w:hAnsiTheme="minorHAnsi" w:cstheme="minorHAnsi"/>
          <w:b/>
          <w:bCs/>
          <w:color w:val="000000"/>
          <w:sz w:val="21"/>
          <w:szCs w:val="21"/>
          <w:shd w:val="clear" w:color="auto" w:fill="FFFFFF"/>
        </w:rPr>
        <w:t>bundling</w:t>
      </w:r>
      <w:r>
        <w:rPr>
          <w:rFonts w:asciiTheme="minorHAnsi" w:hAnsiTheme="minorHAnsi" w:cstheme="minorHAnsi"/>
          <w:b/>
          <w:bCs/>
          <w:color w:val="000000"/>
          <w:sz w:val="21"/>
          <w:szCs w:val="21"/>
          <w:shd w:val="clear" w:color="auto" w:fill="FFFFFF"/>
        </w:rPr>
        <w:t xml:space="preserve"> and</w:t>
      </w:r>
      <w:r w:rsidRPr="00270165">
        <w:rPr>
          <w:rFonts w:asciiTheme="minorHAnsi" w:hAnsiTheme="minorHAnsi" w:cstheme="minorHAnsi"/>
          <w:b/>
          <w:bCs/>
          <w:color w:val="000000"/>
          <w:sz w:val="21"/>
          <w:szCs w:val="21"/>
          <w:shd w:val="clear" w:color="auto" w:fill="FFFFFF"/>
        </w:rPr>
        <w:t xml:space="preserve"> legacy TBS determination method.</w:t>
      </w:r>
    </w:p>
    <w:p w14:paraId="332D9AF9" w14:textId="7556E05E" w:rsidR="00665C1B" w:rsidRDefault="00665C1B">
      <w:pPr>
        <w:rPr>
          <w:rFonts w:asciiTheme="minorHAnsi" w:hAnsiTheme="minorHAnsi" w:cstheme="minorHAnsi"/>
          <w:b/>
          <w:bCs/>
          <w:color w:val="000000"/>
          <w:sz w:val="21"/>
          <w:szCs w:val="21"/>
          <w:shd w:val="clear" w:color="auto" w:fill="FFFFFF"/>
        </w:rPr>
      </w:pPr>
      <w:r>
        <w:rPr>
          <w:rFonts w:asciiTheme="minorHAnsi" w:hAnsiTheme="minorHAnsi" w:cstheme="minorHAnsi"/>
          <w:b/>
          <w:bCs/>
          <w:color w:val="000000"/>
          <w:sz w:val="21"/>
          <w:szCs w:val="21"/>
          <w:shd w:val="clear" w:color="auto" w:fill="FFFFFF"/>
        </w:rPr>
        <w:br w:type="page"/>
      </w:r>
    </w:p>
    <w:p w14:paraId="2BEBC945" w14:textId="061878F9" w:rsidR="00483BB1" w:rsidRDefault="00FC293E" w:rsidP="00483BB1">
      <w:pPr>
        <w:pStyle w:val="Heading2"/>
      </w:pPr>
      <w:r>
        <w:lastRenderedPageBreak/>
        <w:t>E</w:t>
      </w:r>
      <w:r w:rsidR="00483BB1" w:rsidRPr="00483BB1">
        <w:t>nhancements on physical channels/signals and procedure across SBFD symbols and non-SBFD symbols in different slots</w:t>
      </w:r>
    </w:p>
    <w:p w14:paraId="712AD03B" w14:textId="2E1ABE78" w:rsidR="00FB779E" w:rsidRPr="00E37708" w:rsidRDefault="00FB779E" w:rsidP="006078C6">
      <w:pPr>
        <w:spacing w:after="120"/>
        <w:rPr>
          <w:rFonts w:asciiTheme="minorHAnsi" w:hAnsiTheme="minorHAnsi" w:cstheme="minorHAnsi"/>
          <w:sz w:val="21"/>
          <w:szCs w:val="21"/>
        </w:rPr>
      </w:pPr>
      <w:r w:rsidRPr="00E37708">
        <w:rPr>
          <w:rFonts w:asciiTheme="minorHAnsi" w:hAnsiTheme="minorHAnsi" w:cstheme="minorHAnsi"/>
          <w:sz w:val="21"/>
          <w:szCs w:val="21"/>
        </w:rPr>
        <w:t xml:space="preserve">In RAN1#116-bis </w:t>
      </w:r>
      <w:r w:rsidR="00D35653" w:rsidRPr="00E37708">
        <w:rPr>
          <w:rFonts w:asciiTheme="minorHAnsi" w:hAnsiTheme="minorHAnsi" w:cstheme="minorHAnsi"/>
          <w:sz w:val="21"/>
          <w:szCs w:val="21"/>
        </w:rPr>
        <w:fldChar w:fldCharType="begin"/>
      </w:r>
      <w:r w:rsidR="00D35653" w:rsidRPr="00E37708">
        <w:rPr>
          <w:rFonts w:asciiTheme="minorHAnsi" w:hAnsiTheme="minorHAnsi" w:cstheme="minorHAnsi"/>
          <w:sz w:val="21"/>
          <w:szCs w:val="21"/>
        </w:rPr>
        <w:instrText xml:space="preserve"> REF _Ref163136872 \r \h </w:instrText>
      </w:r>
      <w:r w:rsidR="00E37708">
        <w:rPr>
          <w:rFonts w:asciiTheme="minorHAnsi" w:hAnsiTheme="minorHAnsi" w:cstheme="minorHAnsi"/>
          <w:sz w:val="21"/>
          <w:szCs w:val="21"/>
        </w:rPr>
        <w:instrText xml:space="preserve"> \* MERGEFORMAT </w:instrText>
      </w:r>
      <w:r w:rsidR="00D35653" w:rsidRPr="00E37708">
        <w:rPr>
          <w:rFonts w:asciiTheme="minorHAnsi" w:hAnsiTheme="minorHAnsi" w:cstheme="minorHAnsi"/>
          <w:sz w:val="21"/>
          <w:szCs w:val="21"/>
        </w:rPr>
      </w:r>
      <w:r w:rsidR="00D35653" w:rsidRPr="00E37708">
        <w:rPr>
          <w:rFonts w:asciiTheme="minorHAnsi" w:hAnsiTheme="minorHAnsi" w:cstheme="minorHAnsi"/>
          <w:sz w:val="21"/>
          <w:szCs w:val="21"/>
        </w:rPr>
        <w:fldChar w:fldCharType="separate"/>
      </w:r>
      <w:r w:rsidR="00D35653" w:rsidRPr="00E37708">
        <w:rPr>
          <w:rFonts w:asciiTheme="minorHAnsi" w:hAnsiTheme="minorHAnsi" w:cstheme="minorHAnsi"/>
          <w:sz w:val="21"/>
          <w:szCs w:val="21"/>
        </w:rPr>
        <w:t>[5]</w:t>
      </w:r>
      <w:r w:rsidR="00D35653" w:rsidRPr="00E37708">
        <w:rPr>
          <w:rFonts w:asciiTheme="minorHAnsi" w:hAnsiTheme="minorHAnsi" w:cstheme="minorHAnsi"/>
          <w:sz w:val="21"/>
          <w:szCs w:val="21"/>
        </w:rPr>
        <w:fldChar w:fldCharType="end"/>
      </w:r>
      <w:r w:rsidRPr="00E37708">
        <w:rPr>
          <w:rFonts w:asciiTheme="minorHAnsi" w:hAnsiTheme="minorHAnsi" w:cstheme="minorHAnsi"/>
          <w:sz w:val="21"/>
          <w:szCs w:val="21"/>
        </w:rPr>
        <w:t xml:space="preserve">, </w:t>
      </w:r>
      <w:r w:rsidR="00D35653" w:rsidRPr="00E37708">
        <w:rPr>
          <w:rFonts w:asciiTheme="minorHAnsi" w:hAnsiTheme="minorHAnsi" w:cstheme="minorHAnsi"/>
          <w:sz w:val="21"/>
          <w:szCs w:val="21"/>
        </w:rPr>
        <w:t>SPS PDSCH configuration was discussed w.r.t SBFD symbols</w:t>
      </w:r>
      <w:r w:rsidR="00721895" w:rsidRPr="00E37708">
        <w:rPr>
          <w:rFonts w:asciiTheme="minorHAnsi" w:hAnsiTheme="minorHAnsi" w:cstheme="minorHAnsi"/>
          <w:sz w:val="21"/>
          <w:szCs w:val="21"/>
        </w:rPr>
        <w:t xml:space="preserve"> and following agreement was reached.</w:t>
      </w:r>
    </w:p>
    <w:tbl>
      <w:tblPr>
        <w:tblStyle w:val="TableGrid"/>
        <w:tblW w:w="0" w:type="auto"/>
        <w:tblLook w:val="04A0" w:firstRow="1" w:lastRow="0" w:firstColumn="1" w:lastColumn="0" w:noHBand="0" w:noVBand="1"/>
      </w:tblPr>
      <w:tblGrid>
        <w:gridCol w:w="9350"/>
      </w:tblGrid>
      <w:tr w:rsidR="002F699B" w14:paraId="06F5D127" w14:textId="77777777" w:rsidTr="18F70C9E">
        <w:tc>
          <w:tcPr>
            <w:tcW w:w="9350" w:type="dxa"/>
          </w:tcPr>
          <w:p w14:paraId="1F6584EF" w14:textId="77777777" w:rsidR="002F699B" w:rsidRPr="00BE1ADF" w:rsidRDefault="002F699B" w:rsidP="002F699B">
            <w:pPr>
              <w:rPr>
                <w:rFonts w:asciiTheme="minorHAnsi" w:eastAsia="Malgun Gothic" w:hAnsiTheme="minorHAnsi" w:cstheme="minorHAnsi"/>
                <w:bCs/>
                <w:sz w:val="22"/>
                <w:szCs w:val="22"/>
                <w:highlight w:val="green"/>
              </w:rPr>
            </w:pPr>
            <w:r w:rsidRPr="00BE1ADF">
              <w:rPr>
                <w:rFonts w:asciiTheme="minorHAnsi" w:eastAsia="Malgun Gothic" w:hAnsiTheme="minorHAnsi" w:cstheme="minorHAnsi"/>
                <w:bCs/>
                <w:sz w:val="22"/>
                <w:szCs w:val="22"/>
                <w:highlight w:val="green"/>
              </w:rPr>
              <w:t>Agreement</w:t>
            </w:r>
          </w:p>
          <w:p w14:paraId="14A98E68" w14:textId="77777777" w:rsidR="002F699B" w:rsidRPr="00BE1ADF" w:rsidRDefault="002F699B" w:rsidP="002F699B">
            <w:pPr>
              <w:rPr>
                <w:rFonts w:asciiTheme="minorHAnsi" w:eastAsia="Malgun Gothic" w:hAnsiTheme="minorHAnsi" w:cstheme="minorHAnsi"/>
                <w:bCs/>
                <w:sz w:val="21"/>
                <w:szCs w:val="21"/>
              </w:rPr>
            </w:pPr>
            <w:r w:rsidRPr="00BE1ADF">
              <w:rPr>
                <w:rFonts w:asciiTheme="minorHAnsi" w:eastAsia="Malgun Gothic" w:hAnsiTheme="minorHAnsi" w:cstheme="minorHAnsi"/>
                <w:bCs/>
                <w:sz w:val="21"/>
                <w:szCs w:val="21"/>
              </w:rPr>
              <w:t xml:space="preserve">For an SPS PDSCH configuration without repetitions, if the reception occasions are across SBFD symbols and non-SBFD symbols where each reception occasion has either all SBFD or all non-SBFD symbols, </w:t>
            </w:r>
            <w:r w:rsidRPr="00BE1ADF">
              <w:rPr>
                <w:rFonts w:asciiTheme="minorHAnsi" w:eastAsia="Malgun Gothic" w:hAnsiTheme="minorHAnsi" w:cstheme="minorHAnsi"/>
                <w:sz w:val="21"/>
                <w:szCs w:val="21"/>
              </w:rPr>
              <w:t>discuss and decide whether/which of</w:t>
            </w:r>
            <w:r w:rsidRPr="00BE1ADF">
              <w:rPr>
                <w:rFonts w:asciiTheme="minorHAnsi" w:eastAsia="Malgun Gothic" w:hAnsiTheme="minorHAnsi" w:cstheme="minorHAnsi"/>
                <w:bCs/>
                <w:sz w:val="21"/>
                <w:szCs w:val="21"/>
              </w:rPr>
              <w:t xml:space="preserve"> the following option(s)</w:t>
            </w:r>
            <w:r w:rsidRPr="00BE1ADF">
              <w:rPr>
                <w:rFonts w:asciiTheme="minorHAnsi" w:eastAsia="Malgun Gothic" w:hAnsiTheme="minorHAnsi" w:cstheme="minorHAnsi"/>
                <w:sz w:val="21"/>
                <w:szCs w:val="21"/>
              </w:rPr>
              <w:t xml:space="preserve"> are supported</w:t>
            </w:r>
            <w:r w:rsidRPr="00BE1ADF">
              <w:rPr>
                <w:rFonts w:asciiTheme="minorHAnsi" w:eastAsia="Malgun Gothic" w:hAnsiTheme="minorHAnsi" w:cstheme="minorHAnsi"/>
                <w:bCs/>
                <w:sz w:val="21"/>
                <w:szCs w:val="21"/>
              </w:rPr>
              <w:t xml:space="preserve">. </w:t>
            </w:r>
          </w:p>
          <w:p w14:paraId="47C8ED7E" w14:textId="77777777" w:rsidR="002F699B" w:rsidRPr="00E37708" w:rsidRDefault="529A0AE4" w:rsidP="18F70C9E">
            <w:pPr>
              <w:numPr>
                <w:ilvl w:val="0"/>
                <w:numId w:val="7"/>
              </w:numPr>
              <w:rPr>
                <w:rFonts w:asciiTheme="minorHAnsi" w:eastAsia="Malgun Gothic" w:hAnsiTheme="minorHAnsi" w:cstheme="minorBidi"/>
                <w:sz w:val="21"/>
                <w:szCs w:val="21"/>
              </w:rPr>
            </w:pPr>
            <w:r w:rsidRPr="00E37708">
              <w:rPr>
                <w:rFonts w:asciiTheme="minorHAnsi" w:eastAsia="Malgun Gothic" w:hAnsiTheme="minorHAnsi" w:cstheme="minorBidi"/>
                <w:sz w:val="21"/>
                <w:szCs w:val="21"/>
              </w:rPr>
              <w:t>Option 1: Separate resource allocations for SBFD symbols and non-SBFD symbols</w:t>
            </w:r>
          </w:p>
          <w:p w14:paraId="024BE015" w14:textId="77777777" w:rsidR="002F699B" w:rsidRPr="00E37708" w:rsidRDefault="529A0AE4" w:rsidP="18F70C9E">
            <w:pPr>
              <w:numPr>
                <w:ilvl w:val="1"/>
                <w:numId w:val="7"/>
              </w:numPr>
              <w:rPr>
                <w:rFonts w:asciiTheme="minorHAnsi" w:eastAsia="Malgun Gothic" w:hAnsiTheme="minorHAnsi" w:cstheme="minorBidi"/>
                <w:sz w:val="21"/>
                <w:szCs w:val="21"/>
              </w:rPr>
            </w:pPr>
            <w:r w:rsidRPr="00E37708">
              <w:rPr>
                <w:rFonts w:asciiTheme="minorHAnsi" w:eastAsia="Malgun Gothic" w:hAnsiTheme="minorHAnsi" w:cstheme="minorBidi"/>
                <w:sz w:val="21"/>
                <w:szCs w:val="21"/>
              </w:rPr>
              <w:t>FFS other separate configurations for SBFD symbols and non-SBFD symbols</w:t>
            </w:r>
          </w:p>
          <w:p w14:paraId="33E028EC" w14:textId="77777777" w:rsidR="002F699B" w:rsidRPr="00BE1ADF" w:rsidRDefault="002F699B" w:rsidP="00DB10B2">
            <w:pPr>
              <w:numPr>
                <w:ilvl w:val="0"/>
                <w:numId w:val="7"/>
              </w:numPr>
              <w:tabs>
                <w:tab w:val="left" w:pos="0"/>
              </w:tabs>
              <w:rPr>
                <w:rFonts w:asciiTheme="minorHAnsi" w:eastAsia="Malgun Gothic" w:hAnsiTheme="minorHAnsi" w:cstheme="minorHAnsi"/>
                <w:sz w:val="21"/>
                <w:szCs w:val="21"/>
              </w:rPr>
            </w:pPr>
            <w:r w:rsidRPr="00BE1ADF">
              <w:rPr>
                <w:rFonts w:asciiTheme="minorHAnsi" w:eastAsia="Malgun Gothic" w:hAnsiTheme="minorHAnsi" w:cstheme="minorHAnsi"/>
                <w:sz w:val="21"/>
                <w:szCs w:val="21"/>
              </w:rPr>
              <w:t>Option 2: Single resource configuration/indication for one symbol type (SBFD or non-SBFD symbol) and RB offset(s) configuration/indication/determination to determine resource for the other symbol type</w:t>
            </w:r>
          </w:p>
          <w:p w14:paraId="398EAE6B" w14:textId="77777777" w:rsidR="002F699B" w:rsidRPr="00BE1ADF" w:rsidRDefault="529A0AE4" w:rsidP="18F70C9E">
            <w:pPr>
              <w:numPr>
                <w:ilvl w:val="0"/>
                <w:numId w:val="7"/>
              </w:numPr>
              <w:rPr>
                <w:rFonts w:asciiTheme="minorHAnsi" w:eastAsia="Malgun Gothic" w:hAnsiTheme="minorHAnsi" w:cstheme="minorBidi"/>
                <w:sz w:val="21"/>
                <w:szCs w:val="21"/>
              </w:rPr>
            </w:pPr>
            <w:r w:rsidRPr="18F70C9E">
              <w:rPr>
                <w:rFonts w:asciiTheme="minorHAnsi" w:eastAsia="Malgun Gothic" w:hAnsiTheme="minorHAnsi" w:cstheme="minorBidi"/>
                <w:sz w:val="21"/>
                <w:szCs w:val="21"/>
              </w:rPr>
              <w:t xml:space="preserve">Option 3: An SPS PDSCH reception occasion overlapping with RBs outside DL usable PRBs in SBFD symbols is invalid </w:t>
            </w:r>
          </w:p>
          <w:p w14:paraId="31C610B2" w14:textId="77777777" w:rsidR="002F699B" w:rsidRPr="00BE1ADF" w:rsidRDefault="002F699B" w:rsidP="00DB10B2">
            <w:pPr>
              <w:numPr>
                <w:ilvl w:val="0"/>
                <w:numId w:val="7"/>
              </w:numPr>
              <w:tabs>
                <w:tab w:val="left" w:pos="0"/>
              </w:tabs>
              <w:rPr>
                <w:rFonts w:asciiTheme="minorHAnsi" w:eastAsia="Malgun Gothic" w:hAnsiTheme="minorHAnsi" w:cstheme="minorHAnsi"/>
                <w:sz w:val="21"/>
                <w:szCs w:val="21"/>
              </w:rPr>
            </w:pPr>
            <w:r w:rsidRPr="00BE1ADF">
              <w:rPr>
                <w:rFonts w:asciiTheme="minorHAnsi" w:eastAsia="Malgun Gothic" w:hAnsiTheme="minorHAnsi" w:cstheme="minorHAnsi"/>
                <w:sz w:val="21"/>
                <w:szCs w:val="21"/>
              </w:rPr>
              <w:t xml:space="preserve">Option 4: Only SPS PDSCH reception occasion in one symbol type is valid and SPS PDSCH reception occasion in the other symbol type is invalid </w:t>
            </w:r>
          </w:p>
          <w:p w14:paraId="167B3DA1" w14:textId="77777777" w:rsidR="002F699B" w:rsidRPr="00BE1ADF" w:rsidRDefault="529A0AE4" w:rsidP="18F70C9E">
            <w:pPr>
              <w:numPr>
                <w:ilvl w:val="0"/>
                <w:numId w:val="7"/>
              </w:numPr>
              <w:rPr>
                <w:rFonts w:asciiTheme="minorHAnsi" w:eastAsia="Malgun Gothic" w:hAnsiTheme="minorHAnsi" w:cstheme="minorBidi"/>
                <w:sz w:val="21"/>
                <w:szCs w:val="21"/>
              </w:rPr>
            </w:pPr>
            <w:r w:rsidRPr="18F70C9E">
              <w:rPr>
                <w:rFonts w:asciiTheme="minorHAnsi" w:eastAsia="Malgun Gothic" w:hAnsiTheme="minorHAnsi" w:cstheme="minorBidi"/>
                <w:sz w:val="21"/>
                <w:szCs w:val="21"/>
              </w:rPr>
              <w:t>Option 5: Only the assigned PRBs within DL usable PRBs in SBFD symbols are considered to be valid for SPS PDSCH</w:t>
            </w:r>
          </w:p>
          <w:p w14:paraId="10F80F79" w14:textId="77777777" w:rsidR="002F699B" w:rsidRPr="00BE1ADF" w:rsidRDefault="002F699B" w:rsidP="00DB10B2">
            <w:pPr>
              <w:numPr>
                <w:ilvl w:val="0"/>
                <w:numId w:val="7"/>
              </w:numPr>
              <w:tabs>
                <w:tab w:val="left" w:pos="0"/>
              </w:tabs>
              <w:rPr>
                <w:rFonts w:asciiTheme="minorHAnsi" w:eastAsia="Malgun Gothic" w:hAnsiTheme="minorHAnsi" w:cstheme="minorHAnsi"/>
                <w:sz w:val="21"/>
                <w:szCs w:val="21"/>
              </w:rPr>
            </w:pPr>
            <w:r w:rsidRPr="00BE1ADF">
              <w:rPr>
                <w:rFonts w:asciiTheme="minorHAnsi" w:eastAsia="Malgun Gothic" w:hAnsiTheme="minorHAnsi" w:cstheme="minorHAnsi"/>
                <w:sz w:val="21"/>
                <w:szCs w:val="21"/>
              </w:rPr>
              <w:t>Other options are not precluded</w:t>
            </w:r>
          </w:p>
          <w:p w14:paraId="17766176" w14:textId="77777777" w:rsidR="002F699B" w:rsidRPr="00BE1ADF" w:rsidRDefault="002F699B" w:rsidP="002F699B">
            <w:pPr>
              <w:rPr>
                <w:rFonts w:asciiTheme="minorHAnsi" w:eastAsia="Malgun Gothic" w:hAnsiTheme="minorHAnsi" w:cstheme="minorHAnsi"/>
                <w:bCs/>
                <w:sz w:val="21"/>
                <w:szCs w:val="21"/>
              </w:rPr>
            </w:pPr>
            <w:r w:rsidRPr="00BE1ADF">
              <w:rPr>
                <w:rFonts w:asciiTheme="minorHAnsi" w:eastAsia="Malgun Gothic" w:hAnsiTheme="minorHAnsi" w:cstheme="minorHAnsi"/>
                <w:bCs/>
                <w:sz w:val="21"/>
                <w:szCs w:val="21"/>
              </w:rPr>
              <w:t xml:space="preserve">For a CG PUSCH configuration without repetitions, if the transmission occasions are across SBFD symbols and non-SBFD symbols where each transmission occasion has either all SBFD or all non-SBFD symbols, </w:t>
            </w:r>
            <w:r w:rsidRPr="00BE1ADF">
              <w:rPr>
                <w:rFonts w:asciiTheme="minorHAnsi" w:eastAsia="Malgun Gothic" w:hAnsiTheme="minorHAnsi" w:cstheme="minorHAnsi"/>
                <w:sz w:val="21"/>
                <w:szCs w:val="21"/>
              </w:rPr>
              <w:t>discuss and decide whether/which of</w:t>
            </w:r>
            <w:r w:rsidRPr="00BE1ADF">
              <w:rPr>
                <w:rFonts w:asciiTheme="minorHAnsi" w:eastAsia="Malgun Gothic" w:hAnsiTheme="minorHAnsi" w:cstheme="minorHAnsi"/>
                <w:bCs/>
                <w:sz w:val="21"/>
                <w:szCs w:val="21"/>
              </w:rPr>
              <w:t xml:space="preserve"> the following option(s)</w:t>
            </w:r>
            <w:r w:rsidRPr="00BE1ADF">
              <w:rPr>
                <w:rFonts w:asciiTheme="minorHAnsi" w:eastAsia="Malgun Gothic" w:hAnsiTheme="minorHAnsi" w:cstheme="minorHAnsi"/>
                <w:sz w:val="21"/>
                <w:szCs w:val="21"/>
              </w:rPr>
              <w:t xml:space="preserve"> are supported</w:t>
            </w:r>
            <w:r w:rsidRPr="00BE1ADF">
              <w:rPr>
                <w:rFonts w:asciiTheme="minorHAnsi" w:eastAsia="Malgun Gothic" w:hAnsiTheme="minorHAnsi" w:cstheme="minorHAnsi"/>
                <w:bCs/>
                <w:sz w:val="21"/>
                <w:szCs w:val="21"/>
              </w:rPr>
              <w:t xml:space="preserve">. </w:t>
            </w:r>
          </w:p>
          <w:p w14:paraId="3385B0CD" w14:textId="77777777" w:rsidR="002F699B" w:rsidRPr="00BE1ADF" w:rsidRDefault="002F699B" w:rsidP="00DB10B2">
            <w:pPr>
              <w:numPr>
                <w:ilvl w:val="0"/>
                <w:numId w:val="8"/>
              </w:numPr>
              <w:tabs>
                <w:tab w:val="left" w:pos="0"/>
              </w:tabs>
              <w:rPr>
                <w:rFonts w:asciiTheme="minorHAnsi" w:eastAsia="Malgun Gothic" w:hAnsiTheme="minorHAnsi" w:cstheme="minorHAnsi"/>
                <w:sz w:val="21"/>
                <w:szCs w:val="21"/>
              </w:rPr>
            </w:pPr>
            <w:r w:rsidRPr="00BE1ADF">
              <w:rPr>
                <w:rFonts w:asciiTheme="minorHAnsi" w:eastAsia="Malgun Gothic" w:hAnsiTheme="minorHAnsi" w:cstheme="minorHAnsi"/>
                <w:sz w:val="21"/>
                <w:szCs w:val="21"/>
              </w:rPr>
              <w:t>Option 1: Separate resource configurations for SBFD symbols and non-SBFD symbols</w:t>
            </w:r>
          </w:p>
          <w:p w14:paraId="2ADC8682" w14:textId="77777777" w:rsidR="002F699B" w:rsidRPr="00BE1ADF" w:rsidRDefault="002F699B" w:rsidP="00DB10B2">
            <w:pPr>
              <w:numPr>
                <w:ilvl w:val="1"/>
                <w:numId w:val="8"/>
              </w:numPr>
              <w:tabs>
                <w:tab w:val="left" w:pos="0"/>
              </w:tabs>
              <w:rPr>
                <w:rFonts w:asciiTheme="minorHAnsi" w:eastAsia="Malgun Gothic" w:hAnsiTheme="minorHAnsi" w:cstheme="minorHAnsi"/>
                <w:sz w:val="21"/>
                <w:szCs w:val="21"/>
              </w:rPr>
            </w:pPr>
            <w:r w:rsidRPr="00BE1ADF">
              <w:rPr>
                <w:rFonts w:asciiTheme="minorHAnsi" w:eastAsia="Malgun Gothic" w:hAnsiTheme="minorHAnsi" w:cstheme="minorHAnsi"/>
                <w:sz w:val="21"/>
                <w:szCs w:val="21"/>
              </w:rPr>
              <w:t>FFS type 2 CG PUSCH</w:t>
            </w:r>
          </w:p>
          <w:p w14:paraId="6921017D" w14:textId="77777777" w:rsidR="002F699B" w:rsidRPr="00BE1ADF" w:rsidRDefault="002F699B" w:rsidP="00DB10B2">
            <w:pPr>
              <w:numPr>
                <w:ilvl w:val="1"/>
                <w:numId w:val="8"/>
              </w:numPr>
              <w:tabs>
                <w:tab w:val="left" w:pos="0"/>
              </w:tabs>
              <w:rPr>
                <w:rFonts w:asciiTheme="minorHAnsi" w:eastAsia="Malgun Gothic" w:hAnsiTheme="minorHAnsi" w:cstheme="minorHAnsi"/>
                <w:sz w:val="21"/>
                <w:szCs w:val="21"/>
              </w:rPr>
            </w:pPr>
            <w:r w:rsidRPr="00BE1ADF">
              <w:rPr>
                <w:rFonts w:asciiTheme="minorHAnsi" w:eastAsia="Malgun Gothic" w:hAnsiTheme="minorHAnsi" w:cstheme="minorHAnsi"/>
                <w:sz w:val="21"/>
                <w:szCs w:val="21"/>
              </w:rPr>
              <w:t>FFS other separate configurations for SBFD symbols and non-SBFD symbols</w:t>
            </w:r>
          </w:p>
          <w:p w14:paraId="32431791" w14:textId="77777777" w:rsidR="002F699B" w:rsidRPr="00BE1ADF" w:rsidRDefault="002F699B" w:rsidP="00DB10B2">
            <w:pPr>
              <w:numPr>
                <w:ilvl w:val="0"/>
                <w:numId w:val="8"/>
              </w:numPr>
              <w:tabs>
                <w:tab w:val="left" w:pos="0"/>
              </w:tabs>
              <w:rPr>
                <w:rFonts w:asciiTheme="minorHAnsi" w:eastAsia="Malgun Gothic" w:hAnsiTheme="minorHAnsi" w:cstheme="minorHAnsi"/>
                <w:sz w:val="21"/>
                <w:szCs w:val="21"/>
              </w:rPr>
            </w:pPr>
            <w:r w:rsidRPr="00BE1ADF">
              <w:rPr>
                <w:rFonts w:asciiTheme="minorHAnsi" w:eastAsia="Malgun Gothic" w:hAnsiTheme="minorHAnsi" w:cstheme="minorHAnsi"/>
                <w:sz w:val="21"/>
                <w:szCs w:val="21"/>
              </w:rPr>
              <w:t>Option 2: Single resource configuration/indication for one symbol type (SBFD or non-SBFD symbol) and RB offset(s) configuration/indication/determination to determine resource for the other symbol type</w:t>
            </w:r>
          </w:p>
          <w:p w14:paraId="52EBD284" w14:textId="77777777" w:rsidR="002F699B" w:rsidRPr="00BE1ADF" w:rsidRDefault="002F699B" w:rsidP="00DB10B2">
            <w:pPr>
              <w:numPr>
                <w:ilvl w:val="0"/>
                <w:numId w:val="8"/>
              </w:numPr>
              <w:tabs>
                <w:tab w:val="left" w:pos="0"/>
              </w:tabs>
              <w:rPr>
                <w:rFonts w:asciiTheme="minorHAnsi" w:eastAsia="Malgun Gothic" w:hAnsiTheme="minorHAnsi" w:cstheme="minorHAnsi"/>
                <w:sz w:val="21"/>
                <w:szCs w:val="21"/>
              </w:rPr>
            </w:pPr>
            <w:r w:rsidRPr="00BE1ADF">
              <w:rPr>
                <w:rFonts w:asciiTheme="minorHAnsi" w:eastAsia="Malgun Gothic" w:hAnsiTheme="minorHAnsi" w:cstheme="minorHAnsi"/>
                <w:sz w:val="21"/>
                <w:szCs w:val="21"/>
              </w:rPr>
              <w:t>Option 3: A CG PUSCH transmission occasion overlapping with RBs outside UL usable PRBs in SBFD symbols is invalid</w:t>
            </w:r>
          </w:p>
          <w:p w14:paraId="3BF7FEAD" w14:textId="77777777" w:rsidR="002F699B" w:rsidRPr="00BE1ADF" w:rsidRDefault="002F699B" w:rsidP="00DB10B2">
            <w:pPr>
              <w:numPr>
                <w:ilvl w:val="0"/>
                <w:numId w:val="8"/>
              </w:numPr>
              <w:tabs>
                <w:tab w:val="left" w:pos="0"/>
              </w:tabs>
              <w:rPr>
                <w:rFonts w:asciiTheme="minorHAnsi" w:eastAsia="Malgun Gothic" w:hAnsiTheme="minorHAnsi" w:cstheme="minorHAnsi"/>
                <w:sz w:val="21"/>
                <w:szCs w:val="21"/>
              </w:rPr>
            </w:pPr>
            <w:r w:rsidRPr="00BE1ADF">
              <w:rPr>
                <w:rFonts w:asciiTheme="minorHAnsi" w:eastAsia="Malgun Gothic" w:hAnsiTheme="minorHAnsi" w:cstheme="minorHAnsi"/>
                <w:sz w:val="21"/>
                <w:szCs w:val="21"/>
              </w:rPr>
              <w:t xml:space="preserve">Option 4: Only CG PUSCH transmission occasion in one symbol type is valid and CG PUSCH transmission occasion in the other symbol type is invalid </w:t>
            </w:r>
          </w:p>
          <w:p w14:paraId="33F1FBD4" w14:textId="77777777" w:rsidR="002F699B" w:rsidRPr="00BE1ADF" w:rsidRDefault="529A0AE4" w:rsidP="18F70C9E">
            <w:pPr>
              <w:numPr>
                <w:ilvl w:val="0"/>
                <w:numId w:val="8"/>
              </w:numPr>
              <w:rPr>
                <w:rFonts w:asciiTheme="minorHAnsi" w:eastAsia="Malgun Gothic" w:hAnsiTheme="minorHAnsi" w:cstheme="minorBidi"/>
                <w:sz w:val="21"/>
                <w:szCs w:val="21"/>
              </w:rPr>
            </w:pPr>
            <w:r w:rsidRPr="18F70C9E">
              <w:rPr>
                <w:rFonts w:asciiTheme="minorHAnsi" w:eastAsia="Malgun Gothic" w:hAnsiTheme="minorHAnsi" w:cstheme="minorBidi"/>
                <w:sz w:val="21"/>
                <w:szCs w:val="21"/>
              </w:rPr>
              <w:t xml:space="preserve">Option 5: Only the assigned PRBs within UL usable PRBs in SBFD symbols are considered to be valid for CG PUSCH </w:t>
            </w:r>
          </w:p>
          <w:p w14:paraId="5C9CD074" w14:textId="5DEE8C25" w:rsidR="002F699B" w:rsidRPr="002F699B" w:rsidRDefault="002F699B" w:rsidP="00DB10B2">
            <w:pPr>
              <w:numPr>
                <w:ilvl w:val="0"/>
                <w:numId w:val="8"/>
              </w:numPr>
              <w:tabs>
                <w:tab w:val="left" w:pos="0"/>
              </w:tabs>
              <w:rPr>
                <w:rFonts w:eastAsia="Malgun Gothic"/>
              </w:rPr>
            </w:pPr>
            <w:r w:rsidRPr="00BE1ADF">
              <w:rPr>
                <w:rFonts w:asciiTheme="minorHAnsi" w:eastAsia="Malgun Gothic" w:hAnsiTheme="minorHAnsi" w:cstheme="minorHAnsi"/>
                <w:sz w:val="21"/>
                <w:szCs w:val="21"/>
              </w:rPr>
              <w:t>Other options are not precluded</w:t>
            </w:r>
          </w:p>
        </w:tc>
      </w:tr>
    </w:tbl>
    <w:p w14:paraId="2440B695" w14:textId="77777777" w:rsidR="00563BF3" w:rsidRDefault="00563BF3" w:rsidP="0080788A">
      <w:pPr>
        <w:rPr>
          <w:rFonts w:asciiTheme="minorHAnsi" w:hAnsiTheme="minorHAnsi" w:cstheme="minorHAnsi"/>
          <w:sz w:val="21"/>
          <w:szCs w:val="21"/>
        </w:rPr>
      </w:pPr>
    </w:p>
    <w:p w14:paraId="3BAE737C" w14:textId="4D4D2992" w:rsidR="00BA780C" w:rsidRPr="0080788A" w:rsidRDefault="00AC3276" w:rsidP="0080788A">
      <w:pPr>
        <w:rPr>
          <w:rFonts w:asciiTheme="minorHAnsi" w:hAnsiTheme="minorHAnsi" w:cstheme="minorHAnsi"/>
          <w:sz w:val="21"/>
          <w:szCs w:val="21"/>
        </w:rPr>
      </w:pPr>
      <w:r w:rsidRPr="0080788A">
        <w:rPr>
          <w:rFonts w:asciiTheme="minorHAnsi" w:hAnsiTheme="minorHAnsi" w:cstheme="minorHAnsi"/>
          <w:sz w:val="21"/>
          <w:szCs w:val="21"/>
        </w:rPr>
        <w:t>The above options will be discussed with these principles:</w:t>
      </w:r>
    </w:p>
    <w:p w14:paraId="3E3F5BA1" w14:textId="4E0D15D2" w:rsidR="00961B87" w:rsidRPr="0080788A" w:rsidRDefault="00961B87" w:rsidP="0080788A">
      <w:pPr>
        <w:pStyle w:val="ListParagraph"/>
        <w:numPr>
          <w:ilvl w:val="0"/>
          <w:numId w:val="15"/>
        </w:numPr>
        <w:rPr>
          <w:rFonts w:asciiTheme="minorHAnsi" w:hAnsiTheme="minorHAnsi" w:cstheme="minorHAnsi"/>
          <w:sz w:val="21"/>
          <w:szCs w:val="21"/>
        </w:rPr>
      </w:pPr>
      <w:r w:rsidRPr="0080788A">
        <w:rPr>
          <w:rFonts w:asciiTheme="minorHAnsi" w:hAnsiTheme="minorHAnsi" w:cstheme="minorHAnsi"/>
          <w:sz w:val="21"/>
          <w:szCs w:val="21"/>
        </w:rPr>
        <w:t>Performance of PDSCH</w:t>
      </w:r>
      <w:r w:rsidR="00DA2F57">
        <w:rPr>
          <w:rFonts w:asciiTheme="minorHAnsi" w:hAnsiTheme="minorHAnsi" w:cstheme="minorHAnsi"/>
          <w:sz w:val="21"/>
          <w:szCs w:val="21"/>
        </w:rPr>
        <w:t>/PUSCH</w:t>
      </w:r>
      <w:r w:rsidRPr="0080788A">
        <w:rPr>
          <w:rFonts w:asciiTheme="minorHAnsi" w:hAnsiTheme="minorHAnsi" w:cstheme="minorHAnsi"/>
          <w:sz w:val="21"/>
          <w:szCs w:val="21"/>
        </w:rPr>
        <w:t xml:space="preserve"> over SBFD symbols should not degrade compared to </w:t>
      </w:r>
      <w:r w:rsidR="00E3735C" w:rsidRPr="00E3735C">
        <w:rPr>
          <w:rFonts w:asciiTheme="minorHAnsi" w:hAnsiTheme="minorHAnsi" w:cstheme="minorHAnsi"/>
          <w:sz w:val="21"/>
          <w:szCs w:val="21"/>
        </w:rPr>
        <w:t>non-SBFD</w:t>
      </w:r>
      <w:r w:rsidRPr="0080788A">
        <w:rPr>
          <w:rFonts w:asciiTheme="minorHAnsi" w:hAnsiTheme="minorHAnsi" w:cstheme="minorHAnsi"/>
          <w:sz w:val="21"/>
          <w:szCs w:val="21"/>
        </w:rPr>
        <w:t xml:space="preserve"> symbols. </w:t>
      </w:r>
    </w:p>
    <w:p w14:paraId="785926A6" w14:textId="15B2D073" w:rsidR="00AC3276" w:rsidRDefault="00DA69AC" w:rsidP="0080788A">
      <w:pPr>
        <w:pStyle w:val="ListParagraph"/>
        <w:numPr>
          <w:ilvl w:val="0"/>
          <w:numId w:val="15"/>
        </w:numPr>
        <w:rPr>
          <w:rFonts w:asciiTheme="minorHAnsi" w:hAnsiTheme="minorHAnsi" w:cstheme="minorHAnsi"/>
          <w:sz w:val="21"/>
          <w:szCs w:val="21"/>
        </w:rPr>
      </w:pPr>
      <w:r w:rsidRPr="0080788A">
        <w:rPr>
          <w:rFonts w:asciiTheme="minorHAnsi" w:hAnsiTheme="minorHAnsi" w:cstheme="minorHAnsi"/>
          <w:sz w:val="21"/>
          <w:szCs w:val="21"/>
        </w:rPr>
        <w:t xml:space="preserve">Overhead on DCI should be </w:t>
      </w:r>
      <w:r w:rsidR="00DA2F57">
        <w:rPr>
          <w:rFonts w:asciiTheme="minorHAnsi" w:hAnsiTheme="minorHAnsi" w:cstheme="minorHAnsi"/>
          <w:sz w:val="21"/>
          <w:szCs w:val="21"/>
        </w:rPr>
        <w:t xml:space="preserve">as </w:t>
      </w:r>
      <w:r w:rsidRPr="0080788A">
        <w:rPr>
          <w:rFonts w:asciiTheme="minorHAnsi" w:hAnsiTheme="minorHAnsi" w:cstheme="minorHAnsi"/>
          <w:sz w:val="21"/>
          <w:szCs w:val="21"/>
        </w:rPr>
        <w:t>small</w:t>
      </w:r>
      <w:r w:rsidR="004B6B86" w:rsidRPr="0080788A">
        <w:rPr>
          <w:rFonts w:asciiTheme="minorHAnsi" w:hAnsiTheme="minorHAnsi" w:cstheme="minorHAnsi"/>
          <w:sz w:val="21"/>
          <w:szCs w:val="21"/>
        </w:rPr>
        <w:t xml:space="preserve"> as possible.</w:t>
      </w:r>
    </w:p>
    <w:p w14:paraId="3C51706C" w14:textId="45ADB35F" w:rsidR="005F6591" w:rsidRDefault="005F6591" w:rsidP="0080788A">
      <w:pPr>
        <w:pStyle w:val="ListParagraph"/>
        <w:numPr>
          <w:ilvl w:val="0"/>
          <w:numId w:val="15"/>
        </w:numPr>
        <w:rPr>
          <w:rFonts w:asciiTheme="minorHAnsi" w:hAnsiTheme="minorHAnsi" w:cstheme="minorHAnsi"/>
          <w:sz w:val="21"/>
          <w:szCs w:val="21"/>
        </w:rPr>
      </w:pPr>
      <w:r w:rsidRPr="46A1205F">
        <w:rPr>
          <w:rFonts w:asciiTheme="minorHAnsi" w:hAnsiTheme="minorHAnsi" w:cstheme="minorBidi"/>
          <w:sz w:val="21"/>
          <w:szCs w:val="21"/>
        </w:rPr>
        <w:t>Backward compatible when SBFD symbols are not present.</w:t>
      </w:r>
    </w:p>
    <w:p w14:paraId="33F9CF13" w14:textId="66FD7EB8" w:rsidR="46A1205F" w:rsidRDefault="46A1205F" w:rsidP="46A1205F">
      <w:pPr>
        <w:rPr>
          <w:rFonts w:asciiTheme="minorHAnsi" w:hAnsiTheme="minorHAnsi" w:cstheme="minorBidi"/>
          <w:sz w:val="21"/>
          <w:szCs w:val="21"/>
        </w:rPr>
      </w:pPr>
    </w:p>
    <w:p w14:paraId="4D6E8C88" w14:textId="77777777" w:rsidR="002D18CA" w:rsidRDefault="002D18CA" w:rsidP="46A1205F">
      <w:pPr>
        <w:rPr>
          <w:rFonts w:asciiTheme="minorHAnsi" w:hAnsiTheme="minorHAnsi" w:cstheme="minorBidi"/>
          <w:sz w:val="21"/>
          <w:szCs w:val="21"/>
        </w:rPr>
      </w:pPr>
    </w:p>
    <w:p w14:paraId="404C71FE" w14:textId="77777777" w:rsidR="002D18CA" w:rsidRDefault="002D18CA" w:rsidP="46A1205F">
      <w:pPr>
        <w:rPr>
          <w:rFonts w:asciiTheme="minorHAnsi" w:hAnsiTheme="minorHAnsi" w:cstheme="minorBidi"/>
          <w:sz w:val="21"/>
          <w:szCs w:val="21"/>
        </w:rPr>
      </w:pPr>
    </w:p>
    <w:p w14:paraId="458467CB" w14:textId="77777777" w:rsidR="002D18CA" w:rsidRDefault="002D18CA" w:rsidP="46A1205F">
      <w:pPr>
        <w:rPr>
          <w:rFonts w:asciiTheme="minorHAnsi" w:hAnsiTheme="minorHAnsi" w:cstheme="minorBidi"/>
          <w:sz w:val="21"/>
          <w:szCs w:val="21"/>
        </w:rPr>
      </w:pPr>
    </w:p>
    <w:p w14:paraId="2EE03F75" w14:textId="77777777" w:rsidR="0080788A" w:rsidRPr="0080788A" w:rsidRDefault="0080788A" w:rsidP="0080788A">
      <w:pPr>
        <w:pStyle w:val="ListParagraph"/>
        <w:rPr>
          <w:rFonts w:asciiTheme="minorHAnsi" w:hAnsiTheme="minorHAnsi" w:cstheme="minorHAnsi"/>
          <w:sz w:val="21"/>
          <w:szCs w:val="21"/>
        </w:rPr>
      </w:pPr>
    </w:p>
    <w:tbl>
      <w:tblPr>
        <w:tblStyle w:val="TableGrid"/>
        <w:tblW w:w="0" w:type="auto"/>
        <w:tblLook w:val="04A0" w:firstRow="1" w:lastRow="0" w:firstColumn="1" w:lastColumn="0" w:noHBand="0" w:noVBand="1"/>
      </w:tblPr>
      <w:tblGrid>
        <w:gridCol w:w="1271"/>
        <w:gridCol w:w="8079"/>
      </w:tblGrid>
      <w:tr w:rsidR="00272EAE" w14:paraId="466A9805" w14:textId="77777777" w:rsidTr="004118C9">
        <w:tc>
          <w:tcPr>
            <w:tcW w:w="1271" w:type="dxa"/>
          </w:tcPr>
          <w:p w14:paraId="149D426C" w14:textId="2FE81D77" w:rsidR="00272EAE" w:rsidRDefault="00272EAE" w:rsidP="006078C6">
            <w:pPr>
              <w:spacing w:after="120"/>
              <w:rPr>
                <w:rFonts w:asciiTheme="minorHAnsi" w:hAnsiTheme="minorHAnsi" w:cstheme="minorHAnsi"/>
                <w:sz w:val="22"/>
                <w:szCs w:val="22"/>
              </w:rPr>
            </w:pPr>
            <w:r>
              <w:rPr>
                <w:rFonts w:asciiTheme="minorHAnsi" w:hAnsiTheme="minorHAnsi" w:cstheme="minorHAnsi"/>
                <w:sz w:val="22"/>
                <w:szCs w:val="22"/>
              </w:rPr>
              <w:lastRenderedPageBreak/>
              <w:t>Options</w:t>
            </w:r>
          </w:p>
        </w:tc>
        <w:tc>
          <w:tcPr>
            <w:tcW w:w="8079" w:type="dxa"/>
          </w:tcPr>
          <w:p w14:paraId="7009E387" w14:textId="186344B7" w:rsidR="00272EAE" w:rsidRDefault="00272EAE" w:rsidP="006078C6">
            <w:pPr>
              <w:spacing w:after="120"/>
              <w:rPr>
                <w:rFonts w:asciiTheme="minorHAnsi" w:hAnsiTheme="minorHAnsi" w:cstheme="minorHAnsi"/>
                <w:sz w:val="22"/>
                <w:szCs w:val="22"/>
              </w:rPr>
            </w:pPr>
            <w:r>
              <w:rPr>
                <w:rFonts w:asciiTheme="minorHAnsi" w:hAnsiTheme="minorHAnsi" w:cstheme="minorHAnsi"/>
                <w:sz w:val="22"/>
                <w:szCs w:val="22"/>
              </w:rPr>
              <w:t>Comments</w:t>
            </w:r>
          </w:p>
        </w:tc>
      </w:tr>
      <w:tr w:rsidR="00272EAE" w14:paraId="5B61B1C1" w14:textId="77777777" w:rsidTr="004118C9">
        <w:tc>
          <w:tcPr>
            <w:tcW w:w="1271" w:type="dxa"/>
          </w:tcPr>
          <w:p w14:paraId="0256D9E7" w14:textId="667FF7B5" w:rsidR="00272EAE" w:rsidRPr="00344D7F" w:rsidRDefault="004B6B86" w:rsidP="006078C6">
            <w:pPr>
              <w:spacing w:after="120"/>
              <w:rPr>
                <w:rFonts w:asciiTheme="minorHAnsi" w:hAnsiTheme="minorHAnsi" w:cstheme="minorHAnsi"/>
                <w:sz w:val="21"/>
                <w:szCs w:val="21"/>
              </w:rPr>
            </w:pPr>
            <w:r w:rsidRPr="00344D7F">
              <w:rPr>
                <w:rFonts w:asciiTheme="minorHAnsi" w:hAnsiTheme="minorHAnsi" w:cstheme="minorHAnsi"/>
                <w:sz w:val="21"/>
                <w:szCs w:val="21"/>
              </w:rPr>
              <w:t>Option 1</w:t>
            </w:r>
            <w:r w:rsidR="009051F4" w:rsidRPr="00344D7F">
              <w:rPr>
                <w:rFonts w:asciiTheme="minorHAnsi" w:hAnsiTheme="minorHAnsi" w:cstheme="minorHAnsi"/>
                <w:sz w:val="21"/>
                <w:szCs w:val="21"/>
              </w:rPr>
              <w:t xml:space="preserve"> </w:t>
            </w:r>
          </w:p>
        </w:tc>
        <w:tc>
          <w:tcPr>
            <w:tcW w:w="8079" w:type="dxa"/>
          </w:tcPr>
          <w:p w14:paraId="58F21D7A" w14:textId="59DD8C73" w:rsidR="00272EAE" w:rsidRPr="00344D7F" w:rsidRDefault="0076245C" w:rsidP="006078C6">
            <w:pPr>
              <w:spacing w:after="120"/>
              <w:rPr>
                <w:rFonts w:asciiTheme="minorHAnsi" w:hAnsiTheme="minorHAnsi" w:cstheme="minorHAnsi"/>
                <w:sz w:val="21"/>
                <w:szCs w:val="21"/>
              </w:rPr>
            </w:pPr>
            <w:r w:rsidRPr="00344D7F">
              <w:rPr>
                <w:rFonts w:asciiTheme="minorHAnsi" w:hAnsiTheme="minorHAnsi" w:cstheme="minorHAnsi"/>
                <w:sz w:val="21"/>
                <w:szCs w:val="21"/>
              </w:rPr>
              <w:t xml:space="preserve">This gives high flexibility. </w:t>
            </w:r>
            <w:r w:rsidR="00ED39D2" w:rsidRPr="00344D7F">
              <w:rPr>
                <w:rFonts w:asciiTheme="minorHAnsi" w:hAnsiTheme="minorHAnsi" w:cstheme="minorHAnsi"/>
                <w:sz w:val="21"/>
                <w:szCs w:val="21"/>
              </w:rPr>
              <w:t>Also</w:t>
            </w:r>
            <w:r w:rsidR="005438C4" w:rsidRPr="00344D7F">
              <w:rPr>
                <w:rFonts w:asciiTheme="minorHAnsi" w:hAnsiTheme="minorHAnsi" w:cstheme="minorHAnsi"/>
                <w:sz w:val="21"/>
                <w:szCs w:val="21"/>
              </w:rPr>
              <w:t>,</w:t>
            </w:r>
            <w:r w:rsidR="00ED39D2" w:rsidRPr="00344D7F">
              <w:rPr>
                <w:rFonts w:asciiTheme="minorHAnsi" w:hAnsiTheme="minorHAnsi" w:cstheme="minorHAnsi"/>
                <w:sz w:val="21"/>
                <w:szCs w:val="21"/>
              </w:rPr>
              <w:t xml:space="preserve"> </w:t>
            </w:r>
            <w:r w:rsidR="00FA0808" w:rsidRPr="00344D7F">
              <w:rPr>
                <w:rFonts w:asciiTheme="minorHAnsi" w:hAnsiTheme="minorHAnsi" w:cstheme="minorHAnsi"/>
                <w:sz w:val="21"/>
                <w:szCs w:val="21"/>
              </w:rPr>
              <w:t>due to</w:t>
            </w:r>
            <w:r w:rsidR="00ED39D2" w:rsidRPr="00344D7F">
              <w:rPr>
                <w:rFonts w:asciiTheme="minorHAnsi" w:hAnsiTheme="minorHAnsi" w:cstheme="minorHAnsi"/>
                <w:sz w:val="21"/>
                <w:szCs w:val="21"/>
              </w:rPr>
              <w:t xml:space="preserve"> CLI, TPC can be </w:t>
            </w:r>
            <w:r w:rsidR="005438C4" w:rsidRPr="00344D7F">
              <w:rPr>
                <w:rFonts w:asciiTheme="minorHAnsi" w:hAnsiTheme="minorHAnsi" w:cstheme="minorHAnsi"/>
                <w:sz w:val="21"/>
                <w:szCs w:val="21"/>
              </w:rPr>
              <w:t>differently configured</w:t>
            </w:r>
            <w:r w:rsidR="00ED39D2" w:rsidRPr="00344D7F">
              <w:rPr>
                <w:rFonts w:asciiTheme="minorHAnsi" w:hAnsiTheme="minorHAnsi" w:cstheme="minorHAnsi"/>
                <w:sz w:val="21"/>
                <w:szCs w:val="21"/>
              </w:rPr>
              <w:t xml:space="preserve"> for SBFD symbols </w:t>
            </w:r>
            <w:r w:rsidR="005438C4" w:rsidRPr="00344D7F">
              <w:rPr>
                <w:rFonts w:asciiTheme="minorHAnsi" w:hAnsiTheme="minorHAnsi" w:cstheme="minorHAnsi"/>
                <w:sz w:val="21"/>
                <w:szCs w:val="21"/>
              </w:rPr>
              <w:t>from non SBFD symbols</w:t>
            </w:r>
            <w:r w:rsidR="005454D4" w:rsidRPr="00344D7F">
              <w:rPr>
                <w:rFonts w:asciiTheme="minorHAnsi" w:hAnsiTheme="minorHAnsi" w:cstheme="minorHAnsi"/>
                <w:sz w:val="21"/>
                <w:szCs w:val="21"/>
              </w:rPr>
              <w:t xml:space="preserve"> (for CG PUSCH)</w:t>
            </w:r>
            <w:r w:rsidR="00ED39D2" w:rsidRPr="00344D7F">
              <w:rPr>
                <w:rFonts w:asciiTheme="minorHAnsi" w:hAnsiTheme="minorHAnsi" w:cstheme="minorHAnsi"/>
                <w:sz w:val="21"/>
                <w:szCs w:val="21"/>
              </w:rPr>
              <w:t xml:space="preserve">. </w:t>
            </w:r>
            <w:r w:rsidR="00732FFD" w:rsidRPr="00344D7F">
              <w:rPr>
                <w:rFonts w:asciiTheme="minorHAnsi" w:hAnsiTheme="minorHAnsi" w:cstheme="minorHAnsi"/>
                <w:sz w:val="21"/>
                <w:szCs w:val="21"/>
              </w:rPr>
              <w:t>This allows the efficient use of available RB in SBFD symbols and non-SBFD without any restrictions</w:t>
            </w:r>
            <w:r w:rsidR="0080788A" w:rsidRPr="00344D7F">
              <w:rPr>
                <w:rFonts w:asciiTheme="minorHAnsi" w:hAnsiTheme="minorHAnsi" w:cstheme="minorHAnsi"/>
                <w:sz w:val="21"/>
                <w:szCs w:val="21"/>
              </w:rPr>
              <w:t xml:space="preserve">. This option </w:t>
            </w:r>
            <w:r w:rsidR="00DA2F57">
              <w:rPr>
                <w:rFonts w:asciiTheme="minorHAnsi" w:hAnsiTheme="minorHAnsi" w:cstheme="minorHAnsi"/>
                <w:sz w:val="21"/>
                <w:szCs w:val="21"/>
              </w:rPr>
              <w:t>has</w:t>
            </w:r>
            <w:r w:rsidR="00627CCF">
              <w:rPr>
                <w:rFonts w:asciiTheme="minorHAnsi" w:hAnsiTheme="minorHAnsi" w:cstheme="minorHAnsi"/>
                <w:sz w:val="21"/>
                <w:szCs w:val="21"/>
              </w:rPr>
              <w:t xml:space="preserve"> relatively</w:t>
            </w:r>
            <w:r w:rsidR="00DA2F57">
              <w:rPr>
                <w:rFonts w:asciiTheme="minorHAnsi" w:hAnsiTheme="minorHAnsi" w:cstheme="minorHAnsi"/>
                <w:sz w:val="21"/>
                <w:szCs w:val="21"/>
              </w:rPr>
              <w:t xml:space="preserve"> </w:t>
            </w:r>
            <w:r w:rsidR="0080788A" w:rsidRPr="00344D7F">
              <w:rPr>
                <w:rFonts w:asciiTheme="minorHAnsi" w:hAnsiTheme="minorHAnsi" w:cstheme="minorHAnsi"/>
                <w:sz w:val="21"/>
                <w:szCs w:val="21"/>
              </w:rPr>
              <w:t xml:space="preserve">high </w:t>
            </w:r>
            <w:r w:rsidR="00DA2F57">
              <w:rPr>
                <w:rFonts w:asciiTheme="minorHAnsi" w:hAnsiTheme="minorHAnsi" w:cstheme="minorHAnsi"/>
                <w:sz w:val="21"/>
                <w:szCs w:val="21"/>
              </w:rPr>
              <w:t xml:space="preserve">control signalling </w:t>
            </w:r>
            <w:r w:rsidR="0080788A" w:rsidRPr="00344D7F">
              <w:rPr>
                <w:rFonts w:asciiTheme="minorHAnsi" w:hAnsiTheme="minorHAnsi" w:cstheme="minorHAnsi"/>
                <w:sz w:val="21"/>
                <w:szCs w:val="21"/>
              </w:rPr>
              <w:t>overhead</w:t>
            </w:r>
            <w:r w:rsidR="00627CCF">
              <w:rPr>
                <w:rFonts w:asciiTheme="minorHAnsi" w:hAnsiTheme="minorHAnsi" w:cstheme="minorHAnsi"/>
                <w:sz w:val="21"/>
                <w:szCs w:val="21"/>
              </w:rPr>
              <w:t xml:space="preserve"> compared other options.</w:t>
            </w:r>
          </w:p>
        </w:tc>
      </w:tr>
      <w:tr w:rsidR="00F00F98" w14:paraId="20608D44" w14:textId="77777777" w:rsidTr="004118C9">
        <w:tc>
          <w:tcPr>
            <w:tcW w:w="1271" w:type="dxa"/>
          </w:tcPr>
          <w:p w14:paraId="503E5E5E" w14:textId="097F6AE3" w:rsidR="00F00F98" w:rsidRPr="00344D7F" w:rsidRDefault="0077635A" w:rsidP="006078C6">
            <w:pPr>
              <w:spacing w:after="120"/>
              <w:rPr>
                <w:rFonts w:asciiTheme="minorHAnsi" w:hAnsiTheme="minorHAnsi" w:cstheme="minorHAnsi"/>
                <w:sz w:val="21"/>
                <w:szCs w:val="21"/>
              </w:rPr>
            </w:pPr>
            <w:r w:rsidRPr="00344D7F">
              <w:rPr>
                <w:rFonts w:asciiTheme="minorHAnsi" w:hAnsiTheme="minorHAnsi" w:cstheme="minorHAnsi"/>
                <w:sz w:val="21"/>
                <w:szCs w:val="21"/>
              </w:rPr>
              <w:t>Option 2</w:t>
            </w:r>
          </w:p>
        </w:tc>
        <w:tc>
          <w:tcPr>
            <w:tcW w:w="8079" w:type="dxa"/>
          </w:tcPr>
          <w:p w14:paraId="03B70C53" w14:textId="18403894" w:rsidR="00F00F98" w:rsidRPr="00344D7F" w:rsidRDefault="001308C0" w:rsidP="006078C6">
            <w:pPr>
              <w:spacing w:after="120"/>
              <w:rPr>
                <w:rFonts w:asciiTheme="minorHAnsi" w:hAnsiTheme="minorHAnsi" w:cstheme="minorHAnsi"/>
                <w:sz w:val="21"/>
                <w:szCs w:val="21"/>
              </w:rPr>
            </w:pPr>
            <w:r w:rsidRPr="00344D7F">
              <w:rPr>
                <w:rFonts w:asciiTheme="minorHAnsi" w:hAnsiTheme="minorHAnsi" w:cstheme="minorHAnsi"/>
                <w:sz w:val="21"/>
                <w:szCs w:val="21"/>
              </w:rPr>
              <w:t xml:space="preserve">This </w:t>
            </w:r>
            <w:r w:rsidR="002843D4">
              <w:rPr>
                <w:rFonts w:asciiTheme="minorHAnsi" w:hAnsiTheme="minorHAnsi" w:cstheme="minorHAnsi"/>
                <w:sz w:val="21"/>
                <w:szCs w:val="21"/>
              </w:rPr>
              <w:t>option has</w:t>
            </w:r>
            <w:r w:rsidRPr="00344D7F">
              <w:rPr>
                <w:rFonts w:asciiTheme="minorHAnsi" w:hAnsiTheme="minorHAnsi" w:cstheme="minorHAnsi"/>
                <w:sz w:val="21"/>
                <w:szCs w:val="21"/>
              </w:rPr>
              <w:t xml:space="preserve"> low </w:t>
            </w:r>
            <w:r w:rsidR="006A3842">
              <w:rPr>
                <w:rFonts w:asciiTheme="minorHAnsi" w:hAnsiTheme="minorHAnsi" w:cstheme="minorHAnsi"/>
                <w:sz w:val="21"/>
                <w:szCs w:val="21"/>
              </w:rPr>
              <w:t xml:space="preserve">signalling </w:t>
            </w:r>
            <w:r w:rsidR="008B17F7" w:rsidRPr="00344D7F">
              <w:rPr>
                <w:rFonts w:asciiTheme="minorHAnsi" w:hAnsiTheme="minorHAnsi" w:cstheme="minorHAnsi"/>
                <w:sz w:val="21"/>
                <w:szCs w:val="21"/>
              </w:rPr>
              <w:t xml:space="preserve">overhead </w:t>
            </w:r>
            <w:r w:rsidR="00331904">
              <w:rPr>
                <w:rFonts w:asciiTheme="minorHAnsi" w:hAnsiTheme="minorHAnsi" w:cstheme="minorHAnsi"/>
                <w:sz w:val="21"/>
                <w:szCs w:val="21"/>
              </w:rPr>
              <w:t xml:space="preserve">compared to </w:t>
            </w:r>
            <w:r w:rsidR="006A3842">
              <w:rPr>
                <w:rFonts w:asciiTheme="minorHAnsi" w:hAnsiTheme="minorHAnsi" w:cstheme="minorHAnsi"/>
                <w:sz w:val="21"/>
                <w:szCs w:val="21"/>
              </w:rPr>
              <w:t xml:space="preserve">Option 1, </w:t>
            </w:r>
            <w:r w:rsidR="008B17F7" w:rsidRPr="00344D7F">
              <w:rPr>
                <w:rFonts w:asciiTheme="minorHAnsi" w:hAnsiTheme="minorHAnsi" w:cstheme="minorHAnsi"/>
                <w:sz w:val="21"/>
                <w:szCs w:val="21"/>
              </w:rPr>
              <w:t>as only RB</w:t>
            </w:r>
            <w:r w:rsidR="00331904">
              <w:rPr>
                <w:rFonts w:asciiTheme="minorHAnsi" w:hAnsiTheme="minorHAnsi" w:cstheme="minorHAnsi"/>
                <w:sz w:val="21"/>
                <w:szCs w:val="21"/>
              </w:rPr>
              <w:t xml:space="preserve"> </w:t>
            </w:r>
            <w:r w:rsidR="008B17F7" w:rsidRPr="00344D7F">
              <w:rPr>
                <w:rFonts w:asciiTheme="minorHAnsi" w:hAnsiTheme="minorHAnsi" w:cstheme="minorHAnsi"/>
                <w:sz w:val="21"/>
                <w:szCs w:val="21"/>
              </w:rPr>
              <w:t>offset is added. But if RB offset is large, then number of bit</w:t>
            </w:r>
            <w:r w:rsidR="006A3842">
              <w:rPr>
                <w:rFonts w:asciiTheme="minorHAnsi" w:hAnsiTheme="minorHAnsi" w:cstheme="minorHAnsi"/>
                <w:sz w:val="21"/>
                <w:szCs w:val="21"/>
              </w:rPr>
              <w:t>s</w:t>
            </w:r>
            <w:r w:rsidR="008B17F7" w:rsidRPr="00344D7F">
              <w:rPr>
                <w:rFonts w:asciiTheme="minorHAnsi" w:hAnsiTheme="minorHAnsi" w:cstheme="minorHAnsi"/>
                <w:sz w:val="21"/>
                <w:szCs w:val="21"/>
              </w:rPr>
              <w:t xml:space="preserve"> used to represent </w:t>
            </w:r>
            <w:r w:rsidR="00C96B0D" w:rsidRPr="00344D7F">
              <w:rPr>
                <w:rFonts w:asciiTheme="minorHAnsi" w:hAnsiTheme="minorHAnsi" w:cstheme="minorHAnsi"/>
                <w:sz w:val="21"/>
                <w:szCs w:val="21"/>
              </w:rPr>
              <w:t xml:space="preserve">frequency offset </w:t>
            </w:r>
            <w:r w:rsidR="008B17F7" w:rsidRPr="00344D7F">
              <w:rPr>
                <w:rFonts w:asciiTheme="minorHAnsi" w:hAnsiTheme="minorHAnsi" w:cstheme="minorHAnsi"/>
                <w:sz w:val="21"/>
                <w:szCs w:val="21"/>
              </w:rPr>
              <w:t xml:space="preserve">will </w:t>
            </w:r>
            <w:r w:rsidR="00C96B0D" w:rsidRPr="00344D7F">
              <w:rPr>
                <w:rFonts w:asciiTheme="minorHAnsi" w:hAnsiTheme="minorHAnsi" w:cstheme="minorHAnsi"/>
                <w:sz w:val="21"/>
                <w:szCs w:val="21"/>
              </w:rPr>
              <w:t xml:space="preserve">also </w:t>
            </w:r>
            <w:r w:rsidR="008B17F7" w:rsidRPr="00344D7F">
              <w:rPr>
                <w:rFonts w:asciiTheme="minorHAnsi" w:hAnsiTheme="minorHAnsi" w:cstheme="minorHAnsi"/>
                <w:sz w:val="21"/>
                <w:szCs w:val="21"/>
              </w:rPr>
              <w:t>increase.</w:t>
            </w:r>
          </w:p>
        </w:tc>
      </w:tr>
      <w:tr w:rsidR="00253ACD" w14:paraId="668469F4" w14:textId="77777777" w:rsidTr="004118C9">
        <w:tc>
          <w:tcPr>
            <w:tcW w:w="1271" w:type="dxa"/>
          </w:tcPr>
          <w:p w14:paraId="511EB7CF" w14:textId="23FF7301" w:rsidR="00253ACD" w:rsidRPr="00344D7F" w:rsidRDefault="00207E40" w:rsidP="006078C6">
            <w:pPr>
              <w:spacing w:after="120"/>
              <w:rPr>
                <w:rFonts w:asciiTheme="minorHAnsi" w:hAnsiTheme="minorHAnsi" w:cstheme="minorHAnsi"/>
                <w:sz w:val="21"/>
                <w:szCs w:val="21"/>
              </w:rPr>
            </w:pPr>
            <w:r>
              <w:rPr>
                <w:rFonts w:asciiTheme="minorHAnsi" w:hAnsiTheme="minorHAnsi" w:cstheme="minorHAnsi"/>
                <w:sz w:val="21"/>
                <w:szCs w:val="21"/>
              </w:rPr>
              <w:t>Option 3</w:t>
            </w:r>
          </w:p>
        </w:tc>
        <w:tc>
          <w:tcPr>
            <w:tcW w:w="8079" w:type="dxa"/>
          </w:tcPr>
          <w:p w14:paraId="227E68BA" w14:textId="3FDF215B" w:rsidR="00253ACD" w:rsidRPr="00344D7F" w:rsidRDefault="00485B32" w:rsidP="006078C6">
            <w:pPr>
              <w:spacing w:after="120"/>
              <w:rPr>
                <w:rFonts w:asciiTheme="minorHAnsi" w:hAnsiTheme="minorHAnsi" w:cstheme="minorHAnsi"/>
                <w:sz w:val="21"/>
                <w:szCs w:val="21"/>
              </w:rPr>
            </w:pPr>
            <w:r w:rsidRPr="00485B32">
              <w:rPr>
                <w:rFonts w:asciiTheme="minorHAnsi" w:hAnsiTheme="minorHAnsi" w:cstheme="minorHAnsi"/>
                <w:sz w:val="21"/>
                <w:szCs w:val="21"/>
              </w:rPr>
              <w:t>Least flexible in allocating frequency domain resources in both SBFD and Non-SBFD slots. This option will lead to inefficient use of available RB in SBFD slots.</w:t>
            </w:r>
          </w:p>
        </w:tc>
      </w:tr>
      <w:tr w:rsidR="00253ACD" w14:paraId="30249D74" w14:textId="77777777" w:rsidTr="004118C9">
        <w:tc>
          <w:tcPr>
            <w:tcW w:w="1271" w:type="dxa"/>
          </w:tcPr>
          <w:p w14:paraId="691ABB2F" w14:textId="4168E886" w:rsidR="00253ACD" w:rsidRPr="00344D7F" w:rsidRDefault="00253ACD" w:rsidP="006078C6">
            <w:pPr>
              <w:spacing w:after="120"/>
              <w:rPr>
                <w:rFonts w:asciiTheme="minorHAnsi" w:hAnsiTheme="minorHAnsi" w:cstheme="minorHAnsi"/>
                <w:sz w:val="21"/>
                <w:szCs w:val="21"/>
              </w:rPr>
            </w:pPr>
            <w:r>
              <w:rPr>
                <w:rFonts w:asciiTheme="minorHAnsi" w:hAnsiTheme="minorHAnsi" w:cstheme="minorHAnsi"/>
                <w:sz w:val="21"/>
                <w:szCs w:val="21"/>
              </w:rPr>
              <w:t>Option 4</w:t>
            </w:r>
          </w:p>
        </w:tc>
        <w:tc>
          <w:tcPr>
            <w:tcW w:w="8079" w:type="dxa"/>
          </w:tcPr>
          <w:p w14:paraId="418BED8A" w14:textId="5D73CBEA" w:rsidR="00253ACD" w:rsidRPr="00344D7F" w:rsidRDefault="00267F9B" w:rsidP="006078C6">
            <w:pPr>
              <w:spacing w:after="120"/>
              <w:rPr>
                <w:rFonts w:asciiTheme="minorHAnsi" w:hAnsiTheme="minorHAnsi" w:cstheme="minorHAnsi"/>
                <w:sz w:val="21"/>
                <w:szCs w:val="21"/>
              </w:rPr>
            </w:pPr>
            <w:r w:rsidRPr="00267F9B">
              <w:rPr>
                <w:rFonts w:asciiTheme="minorHAnsi" w:hAnsiTheme="minorHAnsi" w:cstheme="minorHAnsi"/>
                <w:sz w:val="21"/>
                <w:szCs w:val="21"/>
              </w:rPr>
              <w:t xml:space="preserve">This option provides a way where UE’s can be restricted to use only SBFD slots or non-SBFD slots. </w:t>
            </w:r>
            <w:r w:rsidR="00035B64">
              <w:rPr>
                <w:rFonts w:asciiTheme="minorHAnsi" w:hAnsiTheme="minorHAnsi" w:cstheme="minorHAnsi"/>
                <w:sz w:val="21"/>
                <w:szCs w:val="21"/>
              </w:rPr>
              <w:t>Option 4 increases the latency</w:t>
            </w:r>
            <w:r w:rsidR="00E7326B">
              <w:rPr>
                <w:rFonts w:asciiTheme="minorHAnsi" w:hAnsiTheme="minorHAnsi" w:cstheme="minorHAnsi"/>
                <w:sz w:val="21"/>
                <w:szCs w:val="21"/>
              </w:rPr>
              <w:t xml:space="preserve">. </w:t>
            </w:r>
          </w:p>
        </w:tc>
      </w:tr>
      <w:tr w:rsidR="00FC1125" w14:paraId="6AD69AF4" w14:textId="77777777" w:rsidTr="004118C9">
        <w:tc>
          <w:tcPr>
            <w:tcW w:w="1271" w:type="dxa"/>
          </w:tcPr>
          <w:p w14:paraId="7879BFF8" w14:textId="7829C379" w:rsidR="00FC1125" w:rsidRDefault="00FC1125" w:rsidP="006078C6">
            <w:pPr>
              <w:spacing w:after="120"/>
              <w:rPr>
                <w:rFonts w:asciiTheme="minorHAnsi" w:hAnsiTheme="minorHAnsi" w:cstheme="minorHAnsi"/>
                <w:sz w:val="21"/>
                <w:szCs w:val="21"/>
              </w:rPr>
            </w:pPr>
            <w:r>
              <w:rPr>
                <w:rFonts w:asciiTheme="minorHAnsi" w:hAnsiTheme="minorHAnsi" w:cstheme="minorHAnsi"/>
                <w:sz w:val="21"/>
                <w:szCs w:val="21"/>
              </w:rPr>
              <w:t>Option 5</w:t>
            </w:r>
          </w:p>
        </w:tc>
        <w:tc>
          <w:tcPr>
            <w:tcW w:w="8079" w:type="dxa"/>
          </w:tcPr>
          <w:p w14:paraId="71C69888" w14:textId="0394A268" w:rsidR="00FC1125" w:rsidRPr="00267F9B" w:rsidRDefault="00FC1125" w:rsidP="006078C6">
            <w:pPr>
              <w:spacing w:after="120"/>
              <w:rPr>
                <w:rFonts w:asciiTheme="minorHAnsi" w:hAnsiTheme="minorHAnsi" w:cstheme="minorHAnsi"/>
                <w:sz w:val="21"/>
                <w:szCs w:val="21"/>
              </w:rPr>
            </w:pPr>
            <w:r>
              <w:rPr>
                <w:rFonts w:asciiTheme="minorHAnsi" w:hAnsiTheme="minorHAnsi" w:cstheme="minorHAnsi"/>
                <w:sz w:val="21"/>
                <w:szCs w:val="21"/>
              </w:rPr>
              <w:t>Option 5 restricts the transmission to SBFD symbols only</w:t>
            </w:r>
            <w:r w:rsidR="00A06F1F">
              <w:rPr>
                <w:rFonts w:asciiTheme="minorHAnsi" w:hAnsiTheme="minorHAnsi" w:cstheme="minorHAnsi"/>
                <w:sz w:val="21"/>
                <w:szCs w:val="21"/>
              </w:rPr>
              <w:t xml:space="preserve"> so it</w:t>
            </w:r>
            <w:r w:rsidR="00A06F1F" w:rsidRPr="00A06F1F">
              <w:rPr>
                <w:rFonts w:asciiTheme="minorHAnsi" w:hAnsiTheme="minorHAnsi" w:cstheme="minorHAnsi"/>
                <w:sz w:val="21"/>
                <w:szCs w:val="21"/>
              </w:rPr>
              <w:t xml:space="preserve"> requires rate matching. Rate matching will impact the target code rate. This will lead to performance loss and scheduling issues.</w:t>
            </w:r>
          </w:p>
        </w:tc>
      </w:tr>
    </w:tbl>
    <w:p w14:paraId="7A19767A" w14:textId="77777777" w:rsidR="00344D7F" w:rsidRDefault="00344D7F" w:rsidP="00344D7F">
      <w:pPr>
        <w:spacing w:after="120"/>
        <w:rPr>
          <w:rFonts w:asciiTheme="minorHAnsi" w:hAnsiTheme="minorHAnsi" w:cstheme="minorHAnsi"/>
          <w:sz w:val="22"/>
          <w:szCs w:val="22"/>
        </w:rPr>
      </w:pPr>
    </w:p>
    <w:p w14:paraId="5AF7887B" w14:textId="35A03832" w:rsidR="00344D7F" w:rsidRPr="00344D7F" w:rsidRDefault="00344D7F" w:rsidP="00344D7F">
      <w:pPr>
        <w:spacing w:after="120"/>
        <w:rPr>
          <w:rFonts w:asciiTheme="minorHAnsi" w:hAnsiTheme="minorHAnsi" w:cstheme="minorHAnsi"/>
          <w:b/>
          <w:bCs/>
          <w:sz w:val="21"/>
          <w:szCs w:val="21"/>
        </w:rPr>
      </w:pPr>
      <w:r w:rsidRPr="00344D7F">
        <w:rPr>
          <w:rFonts w:asciiTheme="minorHAnsi" w:hAnsiTheme="minorHAnsi" w:cstheme="minorHAnsi"/>
          <w:b/>
          <w:bCs/>
          <w:sz w:val="21"/>
          <w:szCs w:val="21"/>
        </w:rPr>
        <w:t xml:space="preserve">Proposal </w:t>
      </w:r>
      <w:r w:rsidR="006D17B0">
        <w:rPr>
          <w:rFonts w:asciiTheme="minorHAnsi" w:hAnsiTheme="minorHAnsi" w:cstheme="minorHAnsi"/>
          <w:b/>
          <w:bCs/>
          <w:sz w:val="21"/>
          <w:szCs w:val="21"/>
        </w:rPr>
        <w:t>11</w:t>
      </w:r>
      <w:r w:rsidRPr="00344D7F">
        <w:rPr>
          <w:rFonts w:asciiTheme="minorHAnsi" w:hAnsiTheme="minorHAnsi" w:cstheme="minorHAnsi"/>
          <w:b/>
          <w:bCs/>
          <w:sz w:val="21"/>
          <w:szCs w:val="21"/>
        </w:rPr>
        <w:t xml:space="preserve">: </w:t>
      </w:r>
      <w:r w:rsidRPr="00C73591">
        <w:rPr>
          <w:rFonts w:asciiTheme="minorHAnsi" w:hAnsiTheme="minorHAnsi" w:cstheme="minorHAnsi"/>
          <w:b/>
          <w:bCs/>
          <w:sz w:val="21"/>
          <w:szCs w:val="21"/>
        </w:rPr>
        <w:t>Support option 1 and option 2</w:t>
      </w:r>
      <w:r w:rsidRPr="00344D7F">
        <w:rPr>
          <w:rFonts w:asciiTheme="minorHAnsi" w:hAnsiTheme="minorHAnsi" w:cstheme="minorHAnsi"/>
          <w:b/>
          <w:bCs/>
          <w:sz w:val="21"/>
          <w:szCs w:val="21"/>
        </w:rPr>
        <w:t xml:space="preserve"> for SPS PDSCH configuration without repetition, when the reception occasion </w:t>
      </w:r>
      <w:r w:rsidR="002220DA" w:rsidRPr="00344D7F">
        <w:rPr>
          <w:rFonts w:asciiTheme="minorHAnsi" w:hAnsiTheme="minorHAnsi" w:cstheme="minorHAnsi"/>
          <w:b/>
          <w:bCs/>
          <w:sz w:val="21"/>
          <w:szCs w:val="21"/>
        </w:rPr>
        <w:t>is</w:t>
      </w:r>
      <w:r w:rsidRPr="00344D7F">
        <w:rPr>
          <w:rFonts w:asciiTheme="minorHAnsi" w:hAnsiTheme="minorHAnsi" w:cstheme="minorHAnsi"/>
          <w:b/>
          <w:bCs/>
          <w:sz w:val="21"/>
          <w:szCs w:val="21"/>
        </w:rPr>
        <w:t xml:space="preserve"> across SBFD and non-SBFD symbols within different slots. </w:t>
      </w:r>
    </w:p>
    <w:p w14:paraId="6227A377" w14:textId="37E7D901" w:rsidR="003F515B" w:rsidRPr="00344D7F" w:rsidRDefault="00344D7F" w:rsidP="00344D7F">
      <w:pPr>
        <w:spacing w:after="120"/>
        <w:rPr>
          <w:rFonts w:asciiTheme="minorHAnsi" w:hAnsiTheme="minorHAnsi" w:cstheme="minorHAnsi"/>
          <w:b/>
          <w:bCs/>
          <w:sz w:val="21"/>
          <w:szCs w:val="21"/>
        </w:rPr>
      </w:pPr>
      <w:r w:rsidRPr="00344D7F">
        <w:rPr>
          <w:rFonts w:asciiTheme="minorHAnsi" w:hAnsiTheme="minorHAnsi" w:cstheme="minorHAnsi"/>
          <w:b/>
          <w:bCs/>
          <w:sz w:val="21"/>
          <w:szCs w:val="21"/>
        </w:rPr>
        <w:t xml:space="preserve">Proposal </w:t>
      </w:r>
      <w:r w:rsidR="006D17B0">
        <w:rPr>
          <w:rFonts w:asciiTheme="minorHAnsi" w:hAnsiTheme="minorHAnsi" w:cstheme="minorHAnsi"/>
          <w:b/>
          <w:bCs/>
          <w:sz w:val="21"/>
          <w:szCs w:val="21"/>
        </w:rPr>
        <w:t>12</w:t>
      </w:r>
      <w:r w:rsidRPr="00344D7F">
        <w:rPr>
          <w:rFonts w:asciiTheme="minorHAnsi" w:hAnsiTheme="minorHAnsi" w:cstheme="minorHAnsi"/>
          <w:b/>
          <w:bCs/>
          <w:sz w:val="21"/>
          <w:szCs w:val="21"/>
        </w:rPr>
        <w:t xml:space="preserve">: Support option 1 and option 2 for CG PUSCH configuration without repetition, when the transmission occasion </w:t>
      </w:r>
      <w:r w:rsidR="002220DA" w:rsidRPr="00344D7F">
        <w:rPr>
          <w:rFonts w:asciiTheme="minorHAnsi" w:hAnsiTheme="minorHAnsi" w:cstheme="minorHAnsi"/>
          <w:b/>
          <w:bCs/>
          <w:sz w:val="21"/>
          <w:szCs w:val="21"/>
        </w:rPr>
        <w:t>is</w:t>
      </w:r>
      <w:r w:rsidRPr="00344D7F">
        <w:rPr>
          <w:rFonts w:asciiTheme="minorHAnsi" w:hAnsiTheme="minorHAnsi" w:cstheme="minorHAnsi"/>
          <w:b/>
          <w:bCs/>
          <w:sz w:val="21"/>
          <w:szCs w:val="21"/>
        </w:rPr>
        <w:t xml:space="preserve"> across SBFD and non-SBFD symbols within different slots.</w:t>
      </w:r>
    </w:p>
    <w:tbl>
      <w:tblPr>
        <w:tblStyle w:val="TableGrid"/>
        <w:tblW w:w="9465" w:type="dxa"/>
        <w:tblLook w:val="04A0" w:firstRow="1" w:lastRow="0" w:firstColumn="1" w:lastColumn="0" w:noHBand="0" w:noVBand="1"/>
      </w:tblPr>
      <w:tblGrid>
        <w:gridCol w:w="9465"/>
      </w:tblGrid>
      <w:tr w:rsidR="003F515B" w14:paraId="6D131B45" w14:textId="77777777" w:rsidTr="5842D5D2">
        <w:tc>
          <w:tcPr>
            <w:tcW w:w="9465" w:type="dxa"/>
          </w:tcPr>
          <w:p w14:paraId="110A28F8" w14:textId="77777777" w:rsidR="003F515B" w:rsidRPr="00290816" w:rsidRDefault="003F515B" w:rsidP="003F515B">
            <w:pPr>
              <w:rPr>
                <w:rFonts w:eastAsia="Malgun Gothic"/>
                <w:bCs/>
                <w:highlight w:val="green"/>
              </w:rPr>
            </w:pPr>
            <w:r w:rsidRPr="00290816">
              <w:rPr>
                <w:rFonts w:eastAsia="Malgun Gothic"/>
                <w:bCs/>
                <w:highlight w:val="green"/>
              </w:rPr>
              <w:t>Agreement</w:t>
            </w:r>
          </w:p>
          <w:p w14:paraId="4DD27228" w14:textId="77777777" w:rsidR="003F515B" w:rsidRPr="00BE1ADF" w:rsidRDefault="003F515B" w:rsidP="003F515B">
            <w:pPr>
              <w:rPr>
                <w:rFonts w:asciiTheme="minorHAnsi" w:eastAsia="Malgun Gothic" w:hAnsiTheme="minorHAnsi" w:cstheme="minorHAnsi"/>
                <w:bCs/>
                <w:sz w:val="21"/>
                <w:szCs w:val="21"/>
              </w:rPr>
            </w:pPr>
            <w:r w:rsidRPr="00BE1ADF">
              <w:rPr>
                <w:rFonts w:asciiTheme="minorHAnsi" w:eastAsia="Malgun Gothic" w:hAnsiTheme="minorHAnsi" w:cstheme="minorHAnsi"/>
                <w:bCs/>
                <w:sz w:val="21"/>
                <w:szCs w:val="21"/>
              </w:rPr>
              <w:t xml:space="preserve">For PDSCH repetitions across SBFD symbols and non-SBFD symbols in different slots where each repetition has either all SBFD or all non-SBFD symbols, and for multi-PDSCH scheduled by a single DCI across SBFD symbols and non-SBFD symbols </w:t>
            </w:r>
            <w:r w:rsidRPr="00BE1ADF">
              <w:rPr>
                <w:rFonts w:asciiTheme="minorHAnsi" w:eastAsia="Malgun Gothic" w:hAnsiTheme="minorHAnsi" w:cstheme="minorHAnsi"/>
                <w:bCs/>
                <w:strike/>
                <w:color w:val="FF0000"/>
                <w:sz w:val="21"/>
                <w:szCs w:val="21"/>
              </w:rPr>
              <w:t>in different slots</w:t>
            </w:r>
            <w:r w:rsidRPr="00BE1ADF">
              <w:rPr>
                <w:rFonts w:asciiTheme="minorHAnsi" w:eastAsia="Malgun Gothic" w:hAnsiTheme="minorHAnsi" w:cstheme="minorHAnsi"/>
                <w:bCs/>
                <w:sz w:val="21"/>
                <w:szCs w:val="21"/>
              </w:rPr>
              <w:t xml:space="preserve">, where each PDSCH within a slot has either all SBFD or all non-SBFD symbols, discuss and decide whether/which of the following option(s) are supported. </w:t>
            </w:r>
          </w:p>
          <w:p w14:paraId="1D724DFD" w14:textId="77777777" w:rsidR="003F515B" w:rsidRPr="00BE1ADF" w:rsidRDefault="3C2EF892" w:rsidP="18F70C9E">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Bidi"/>
                <w:sz w:val="21"/>
                <w:szCs w:val="21"/>
              </w:rPr>
            </w:pPr>
            <w:r w:rsidRPr="18F70C9E">
              <w:rPr>
                <w:rFonts w:asciiTheme="minorHAnsi" w:hAnsiTheme="minorHAnsi" w:cstheme="minorBidi"/>
                <w:sz w:val="21"/>
                <w:szCs w:val="21"/>
              </w:rPr>
              <w:t>Option 1: Separate FDRA configuration/indications/interpretations for SBFD symbols and non-SBFD symbols</w:t>
            </w:r>
          </w:p>
          <w:p w14:paraId="45269423" w14:textId="77777777" w:rsidR="003F515B" w:rsidRPr="00BE1ADF" w:rsidRDefault="003F515B" w:rsidP="00DB10B2">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 xml:space="preserve">Option 2: Single FDRA configuration/indication for one symbol type (SBFD or non-SBFD symbol) and RB offset(s) configuration/indication/determination to determine resource for the other symbol type </w:t>
            </w:r>
          </w:p>
          <w:p w14:paraId="740DE983" w14:textId="4D15601D" w:rsidR="003F515B" w:rsidRPr="00BE1ADF" w:rsidRDefault="003F515B" w:rsidP="00DB10B2">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Bidi"/>
                <w:sz w:val="21"/>
                <w:szCs w:val="21"/>
              </w:rPr>
            </w:pPr>
            <w:r w:rsidRPr="373866D8">
              <w:rPr>
                <w:rFonts w:asciiTheme="minorHAnsi" w:hAnsiTheme="minorHAnsi" w:cstheme="minorBidi"/>
                <w:sz w:val="21"/>
                <w:szCs w:val="21"/>
              </w:rPr>
              <w:t>Option 3: A PDSCH in a slot overlapping with RBs outside DL usable PRBs in SBFD symbols is invalid, e.g</w:t>
            </w:r>
            <w:r w:rsidR="0FA1BCC8" w:rsidRPr="373866D8">
              <w:rPr>
                <w:rFonts w:asciiTheme="minorHAnsi" w:hAnsiTheme="minorHAnsi" w:cstheme="minorBidi"/>
                <w:sz w:val="21"/>
                <w:szCs w:val="21"/>
              </w:rPr>
              <w:t>.,</w:t>
            </w:r>
            <w:r w:rsidRPr="373866D8">
              <w:rPr>
                <w:rFonts w:asciiTheme="minorHAnsi" w:hAnsiTheme="minorHAnsi" w:cstheme="minorBidi"/>
                <w:sz w:val="21"/>
                <w:szCs w:val="21"/>
              </w:rPr>
              <w:t xml:space="preserve"> the PDSCH in the slot is dropped</w:t>
            </w:r>
          </w:p>
          <w:p w14:paraId="54C44EE2" w14:textId="77777777" w:rsidR="003F515B" w:rsidRPr="00BE1ADF" w:rsidRDefault="003F515B" w:rsidP="00DB10B2">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HAnsi"/>
                <w:color w:val="FF0000"/>
                <w:sz w:val="21"/>
                <w:szCs w:val="21"/>
              </w:rPr>
            </w:pPr>
            <w:r w:rsidRPr="00BE1ADF">
              <w:rPr>
                <w:rFonts w:asciiTheme="minorHAnsi" w:hAnsiTheme="minorHAnsi" w:cstheme="minorHAnsi"/>
                <w:color w:val="FF0000"/>
                <w:sz w:val="21"/>
                <w:szCs w:val="21"/>
              </w:rPr>
              <w:t>Option 4: Only PDSCH in one symbol type is valid and PDSCH in the other symbol type is invalid</w:t>
            </w:r>
          </w:p>
          <w:p w14:paraId="0A131D87" w14:textId="77777777" w:rsidR="003F515B" w:rsidRPr="00BE1ADF" w:rsidRDefault="003F515B" w:rsidP="00DB10B2">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 xml:space="preserve">Option 5: For a PDSCH in a slot overlapping with RBs outside DL usable PRBs in SBFD symbols, only the assigned PRBs within DL usable PRBs are considered to be valid </w:t>
            </w:r>
          </w:p>
          <w:p w14:paraId="1A608D53" w14:textId="77777777" w:rsidR="003F515B" w:rsidRPr="00BE1ADF" w:rsidRDefault="003F515B" w:rsidP="00DB10B2">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 xml:space="preserve">Option 6: </w:t>
            </w:r>
            <w:proofErr w:type="spellStart"/>
            <w:r w:rsidRPr="00BE1ADF">
              <w:rPr>
                <w:rFonts w:asciiTheme="minorHAnsi" w:hAnsiTheme="minorHAnsi" w:cstheme="minorHAnsi"/>
                <w:sz w:val="21"/>
                <w:szCs w:val="21"/>
              </w:rPr>
              <w:t>gNB</w:t>
            </w:r>
            <w:proofErr w:type="spellEnd"/>
            <w:r w:rsidRPr="00BE1ADF">
              <w:rPr>
                <w:rFonts w:asciiTheme="minorHAnsi" w:hAnsiTheme="minorHAnsi" w:cstheme="minorHAnsi"/>
                <w:sz w:val="21"/>
                <w:szCs w:val="21"/>
              </w:rPr>
              <w:t xml:space="preserve"> does not schedule any PDSCH in SBFD symbols in a slot to be overlapping with PRBs outside DL usable PRBs</w:t>
            </w:r>
          </w:p>
          <w:p w14:paraId="051A755C" w14:textId="77777777" w:rsidR="003F515B" w:rsidRPr="00BE1ADF" w:rsidRDefault="003F515B" w:rsidP="00DB10B2">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Other options are not precluded</w:t>
            </w:r>
          </w:p>
          <w:p w14:paraId="2E86701A" w14:textId="77777777" w:rsidR="003F515B" w:rsidRPr="00A27A84" w:rsidRDefault="003F515B" w:rsidP="00DB10B2">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Bidi"/>
                <w:sz w:val="21"/>
                <w:szCs w:val="21"/>
              </w:rPr>
            </w:pPr>
            <w:r w:rsidRPr="56D49A6B">
              <w:rPr>
                <w:rFonts w:asciiTheme="minorHAnsi" w:hAnsiTheme="minorHAnsi" w:cstheme="minorBidi"/>
                <w:sz w:val="21"/>
                <w:szCs w:val="21"/>
              </w:rPr>
              <w:t>FFS: Applicable conditions</w:t>
            </w:r>
          </w:p>
          <w:p w14:paraId="207AF927" w14:textId="77777777" w:rsidR="00A27A84" w:rsidRPr="00BE1ADF" w:rsidRDefault="00A27A84" w:rsidP="00A27A84">
            <w:pPr>
              <w:rPr>
                <w:rFonts w:asciiTheme="minorHAnsi" w:eastAsia="Malgun Gothic" w:hAnsiTheme="minorHAnsi" w:cstheme="minorHAnsi"/>
                <w:bCs/>
                <w:sz w:val="22"/>
                <w:szCs w:val="22"/>
                <w:highlight w:val="green"/>
              </w:rPr>
            </w:pPr>
            <w:r w:rsidRPr="00BE1ADF">
              <w:rPr>
                <w:rFonts w:asciiTheme="minorHAnsi" w:eastAsia="Malgun Gothic" w:hAnsiTheme="minorHAnsi" w:cstheme="minorHAnsi"/>
                <w:bCs/>
                <w:sz w:val="22"/>
                <w:szCs w:val="22"/>
                <w:highlight w:val="green"/>
              </w:rPr>
              <w:t>Agreement</w:t>
            </w:r>
          </w:p>
          <w:p w14:paraId="28B509DD" w14:textId="77777777" w:rsidR="00A27A84" w:rsidRPr="00BE1ADF" w:rsidRDefault="00A27A84" w:rsidP="00A27A84">
            <w:pPr>
              <w:rPr>
                <w:rFonts w:asciiTheme="minorHAnsi" w:eastAsia="Malgun Gothic" w:hAnsiTheme="minorHAnsi" w:cstheme="minorHAnsi"/>
                <w:bCs/>
                <w:sz w:val="21"/>
                <w:szCs w:val="21"/>
              </w:rPr>
            </w:pPr>
            <w:r w:rsidRPr="00BE1ADF">
              <w:rPr>
                <w:rFonts w:asciiTheme="minorHAnsi" w:eastAsia="Malgun Gothic" w:hAnsiTheme="minorHAnsi" w:cstheme="minorHAnsi"/>
                <w:bCs/>
                <w:sz w:val="21"/>
                <w:szCs w:val="21"/>
              </w:rPr>
              <w:t xml:space="preserve">For PUSCH repetition type-A across SBFD symbols and non-SBFD symbols in different slots where each repetition has either all SBFD or all non-SBFD symbols, and for multi-PUSCH scheduled by a single DCI across SBFD symbols and non-SBFD symbols </w:t>
            </w:r>
            <w:r w:rsidRPr="00BE1ADF">
              <w:rPr>
                <w:rFonts w:asciiTheme="minorHAnsi" w:eastAsia="Malgun Gothic" w:hAnsiTheme="minorHAnsi" w:cstheme="minorHAnsi"/>
                <w:bCs/>
                <w:strike/>
                <w:color w:val="FF0000"/>
                <w:sz w:val="21"/>
                <w:szCs w:val="21"/>
              </w:rPr>
              <w:t>in different slots</w:t>
            </w:r>
            <w:r w:rsidRPr="00BE1ADF">
              <w:rPr>
                <w:rFonts w:asciiTheme="minorHAnsi" w:eastAsia="Malgun Gothic" w:hAnsiTheme="minorHAnsi" w:cstheme="minorHAnsi"/>
                <w:bCs/>
                <w:sz w:val="21"/>
                <w:szCs w:val="21"/>
              </w:rPr>
              <w:t xml:space="preserve">, where each PUSCH within a slot has either all SBFD or all non-SBFD symbols, and for </w:t>
            </w:r>
            <w:proofErr w:type="spellStart"/>
            <w:r w:rsidRPr="00BE1ADF">
              <w:rPr>
                <w:rFonts w:asciiTheme="minorHAnsi" w:eastAsia="Malgun Gothic" w:hAnsiTheme="minorHAnsi" w:cstheme="minorHAnsi"/>
                <w:bCs/>
                <w:sz w:val="21"/>
                <w:szCs w:val="21"/>
              </w:rPr>
              <w:t>TBoMS</w:t>
            </w:r>
            <w:proofErr w:type="spellEnd"/>
            <w:r w:rsidRPr="00BE1ADF">
              <w:rPr>
                <w:rFonts w:asciiTheme="minorHAnsi" w:eastAsia="Malgun Gothic" w:hAnsiTheme="minorHAnsi" w:cstheme="minorHAnsi"/>
                <w:bCs/>
                <w:sz w:val="21"/>
                <w:szCs w:val="21"/>
              </w:rPr>
              <w:t xml:space="preserve"> across SBFD symbols and non-SBFD symbols</w:t>
            </w:r>
            <w:r w:rsidRPr="00BE1ADF">
              <w:rPr>
                <w:rFonts w:asciiTheme="minorHAnsi" w:hAnsiTheme="minorHAnsi" w:cstheme="minorHAnsi"/>
                <w:bCs/>
                <w:sz w:val="21"/>
                <w:szCs w:val="21"/>
              </w:rPr>
              <w:t xml:space="preserve"> </w:t>
            </w:r>
            <w:r w:rsidRPr="00BE1ADF">
              <w:rPr>
                <w:rFonts w:asciiTheme="minorHAnsi" w:eastAsia="Malgun Gothic" w:hAnsiTheme="minorHAnsi" w:cstheme="minorHAnsi"/>
                <w:bCs/>
                <w:sz w:val="21"/>
                <w:szCs w:val="21"/>
              </w:rPr>
              <w:t xml:space="preserve">in different slots, </w:t>
            </w:r>
            <w:r w:rsidRPr="00BE1ADF">
              <w:rPr>
                <w:rFonts w:asciiTheme="minorHAnsi" w:eastAsia="Malgun Gothic" w:hAnsiTheme="minorHAnsi" w:cstheme="minorHAnsi"/>
                <w:bCs/>
                <w:sz w:val="21"/>
                <w:szCs w:val="21"/>
              </w:rPr>
              <w:lastRenderedPageBreak/>
              <w:t xml:space="preserve">where each transmission within a slot has either all SBFD or all non-SBFD symbols, discuss and decide whether/which of the following option(s) are supported. </w:t>
            </w:r>
          </w:p>
          <w:p w14:paraId="44481BB5" w14:textId="77777777" w:rsidR="00A27A84" w:rsidRPr="00BE1ADF" w:rsidRDefault="00A27A84" w:rsidP="00A27A84">
            <w:pPr>
              <w:pStyle w:val="ListParagraph"/>
              <w:numPr>
                <w:ilvl w:val="0"/>
                <w:numId w:val="10"/>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Option 1: Separate FDRA configuration/indications</w:t>
            </w:r>
            <w:r w:rsidRPr="00BE1ADF">
              <w:rPr>
                <w:rFonts w:asciiTheme="minorHAnsi" w:hAnsiTheme="minorHAnsi" w:cstheme="minorHAnsi"/>
                <w:color w:val="00B050"/>
                <w:sz w:val="21"/>
                <w:szCs w:val="21"/>
              </w:rPr>
              <w:t>/interpretations</w:t>
            </w:r>
            <w:r w:rsidRPr="00BE1ADF">
              <w:rPr>
                <w:rFonts w:asciiTheme="minorHAnsi" w:hAnsiTheme="minorHAnsi" w:cstheme="minorHAnsi"/>
                <w:sz w:val="21"/>
                <w:szCs w:val="21"/>
              </w:rPr>
              <w:t xml:space="preserve"> for SBFD symbols and non-SBFD symbols</w:t>
            </w:r>
          </w:p>
          <w:p w14:paraId="1D5BBFFB" w14:textId="77777777" w:rsidR="00A27A84" w:rsidRPr="00BE1ADF" w:rsidRDefault="00A27A84" w:rsidP="00A27A84">
            <w:pPr>
              <w:pStyle w:val="ListParagraph"/>
              <w:numPr>
                <w:ilvl w:val="0"/>
                <w:numId w:val="10"/>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 xml:space="preserve">Option 2: Single FDRA configuration/indication for one symbol type (SBFD or non-SBFD symbol) and RB offset(s) configuration/indication/determination to determine resource for the other symbol type </w:t>
            </w:r>
          </w:p>
          <w:p w14:paraId="63E0AFC3" w14:textId="72E0BBA1" w:rsidR="00A27A84" w:rsidRPr="00BE1ADF" w:rsidRDefault="00A27A84" w:rsidP="00A27A84">
            <w:pPr>
              <w:pStyle w:val="ListParagraph"/>
              <w:numPr>
                <w:ilvl w:val="0"/>
                <w:numId w:val="10"/>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Option 3: A PUSCH in a slot overlapping with RBs outside UL usable PRBs in SBFD symbols is invalid, e.g</w:t>
            </w:r>
            <w:r w:rsidR="0B052741" w:rsidRPr="5A8A7CDF">
              <w:rPr>
                <w:rFonts w:asciiTheme="minorHAnsi" w:hAnsiTheme="minorHAnsi" w:cstheme="minorBidi"/>
                <w:sz w:val="21"/>
                <w:szCs w:val="21"/>
              </w:rPr>
              <w:t>.,</w:t>
            </w:r>
            <w:r w:rsidRPr="00BE1ADF">
              <w:rPr>
                <w:rFonts w:asciiTheme="minorHAnsi" w:hAnsiTheme="minorHAnsi" w:cstheme="minorHAnsi"/>
                <w:sz w:val="21"/>
                <w:szCs w:val="21"/>
              </w:rPr>
              <w:t xml:space="preserve"> the PUSCH in the slot is dropped/postponed</w:t>
            </w:r>
          </w:p>
          <w:p w14:paraId="3DC3B2CB" w14:textId="77777777" w:rsidR="00A27A84" w:rsidRPr="00BE1ADF" w:rsidRDefault="00A27A84" w:rsidP="00A27A84">
            <w:pPr>
              <w:pStyle w:val="ListParagraph"/>
              <w:numPr>
                <w:ilvl w:val="0"/>
                <w:numId w:val="10"/>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 xml:space="preserve">Option 4: </w:t>
            </w:r>
            <w:r w:rsidRPr="00BE1ADF">
              <w:rPr>
                <w:rFonts w:asciiTheme="minorHAnsi" w:hAnsiTheme="minorHAnsi" w:cstheme="minorHAnsi"/>
                <w:color w:val="FF0000"/>
                <w:sz w:val="21"/>
                <w:szCs w:val="21"/>
              </w:rPr>
              <w:t>Only PUSCH in one symbol type is valid and PUSCH in the other symbol type is invalid</w:t>
            </w:r>
          </w:p>
          <w:p w14:paraId="17AEDF41" w14:textId="77777777" w:rsidR="00A27A84" w:rsidRPr="00BE1ADF" w:rsidRDefault="00A27A84" w:rsidP="00A27A84">
            <w:pPr>
              <w:pStyle w:val="ListParagraph"/>
              <w:numPr>
                <w:ilvl w:val="0"/>
                <w:numId w:val="10"/>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 xml:space="preserve">Option 5: For a PUSCH in a slot overlapping with RBs outside UL usable PRBs in SBFD symbols, only the assigned PRBs within UL usable PRBs are considered to be valid </w:t>
            </w:r>
          </w:p>
          <w:p w14:paraId="2AB77B5C" w14:textId="77777777" w:rsidR="00A27A84" w:rsidRPr="00BE1ADF" w:rsidRDefault="00A27A84" w:rsidP="00A27A84">
            <w:pPr>
              <w:pStyle w:val="ListParagraph"/>
              <w:numPr>
                <w:ilvl w:val="0"/>
                <w:numId w:val="10"/>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 xml:space="preserve">Option 6: </w:t>
            </w:r>
            <w:proofErr w:type="spellStart"/>
            <w:r w:rsidRPr="00BE1ADF">
              <w:rPr>
                <w:rFonts w:asciiTheme="minorHAnsi" w:hAnsiTheme="minorHAnsi" w:cstheme="minorHAnsi"/>
                <w:sz w:val="21"/>
                <w:szCs w:val="21"/>
              </w:rPr>
              <w:t>gNB</w:t>
            </w:r>
            <w:proofErr w:type="spellEnd"/>
            <w:r w:rsidRPr="00BE1ADF">
              <w:rPr>
                <w:rFonts w:asciiTheme="minorHAnsi" w:hAnsiTheme="minorHAnsi" w:cstheme="minorHAnsi"/>
                <w:sz w:val="21"/>
                <w:szCs w:val="21"/>
              </w:rPr>
              <w:t xml:space="preserve"> does not schedule any PUSCH in SBFD symbols in a slot to be overlapping with PRBs outside UL usable PRBs</w:t>
            </w:r>
          </w:p>
          <w:p w14:paraId="5C043B7B" w14:textId="77777777" w:rsidR="00A27A84" w:rsidRPr="00BE1ADF" w:rsidRDefault="00A27A84" w:rsidP="00A27A84">
            <w:pPr>
              <w:pStyle w:val="ListParagraph"/>
              <w:numPr>
                <w:ilvl w:val="0"/>
                <w:numId w:val="10"/>
              </w:numPr>
              <w:overflowPunct w:val="0"/>
              <w:autoSpaceDE w:val="0"/>
              <w:autoSpaceDN w:val="0"/>
              <w:adjustRightInd w:val="0"/>
              <w:spacing w:after="180"/>
              <w:contextualSpacing/>
              <w:textAlignment w:val="baseline"/>
              <w:rPr>
                <w:rFonts w:asciiTheme="minorHAnsi" w:hAnsiTheme="minorHAnsi" w:cstheme="minorHAnsi"/>
                <w:sz w:val="21"/>
                <w:szCs w:val="21"/>
              </w:rPr>
            </w:pPr>
            <w:r w:rsidRPr="00BE1ADF">
              <w:rPr>
                <w:rFonts w:asciiTheme="minorHAnsi" w:hAnsiTheme="minorHAnsi" w:cstheme="minorHAnsi"/>
                <w:sz w:val="21"/>
                <w:szCs w:val="21"/>
              </w:rPr>
              <w:t>Other options are not precluded</w:t>
            </w:r>
          </w:p>
          <w:p w14:paraId="50C9E997" w14:textId="296ACD54" w:rsidR="00A27A84" w:rsidRPr="003F515B" w:rsidRDefault="00A27A84" w:rsidP="00A27A84">
            <w:pPr>
              <w:pStyle w:val="ListParagraph"/>
              <w:overflowPunct w:val="0"/>
              <w:autoSpaceDE w:val="0"/>
              <w:autoSpaceDN w:val="0"/>
              <w:adjustRightInd w:val="0"/>
              <w:spacing w:after="180"/>
              <w:contextualSpacing/>
              <w:textAlignment w:val="baseline"/>
            </w:pPr>
            <w:r w:rsidRPr="00BE1ADF">
              <w:rPr>
                <w:rFonts w:asciiTheme="minorHAnsi" w:hAnsiTheme="minorHAnsi" w:cstheme="minorHAnsi"/>
                <w:sz w:val="21"/>
                <w:szCs w:val="21"/>
              </w:rPr>
              <w:t>FFS: Applicable conditions</w:t>
            </w:r>
          </w:p>
        </w:tc>
      </w:tr>
    </w:tbl>
    <w:p w14:paraId="26ED8589" w14:textId="5BCFC770" w:rsidR="00470B74" w:rsidRPr="00470B74" w:rsidRDefault="00470B74" w:rsidP="4E50A3A9">
      <w:pPr>
        <w:spacing w:before="120" w:after="120"/>
        <w:rPr>
          <w:rFonts w:asciiTheme="minorHAnsi" w:hAnsiTheme="minorHAnsi" w:cstheme="minorBidi"/>
          <w:sz w:val="21"/>
          <w:szCs w:val="21"/>
        </w:rPr>
      </w:pPr>
      <w:r w:rsidRPr="33DDAE58">
        <w:rPr>
          <w:rFonts w:asciiTheme="minorHAnsi" w:hAnsiTheme="minorHAnsi" w:cstheme="minorBidi"/>
          <w:sz w:val="21"/>
          <w:szCs w:val="21"/>
        </w:rPr>
        <w:lastRenderedPageBreak/>
        <w:t xml:space="preserve">In RAN1#116-bis above agreements related to FDRA for PUSCH repetition type-A, </w:t>
      </w:r>
      <w:proofErr w:type="spellStart"/>
      <w:r w:rsidRPr="33DDAE58">
        <w:rPr>
          <w:rFonts w:asciiTheme="minorHAnsi" w:hAnsiTheme="minorHAnsi" w:cstheme="minorBidi"/>
          <w:sz w:val="21"/>
          <w:szCs w:val="21"/>
        </w:rPr>
        <w:t>TBoMS</w:t>
      </w:r>
      <w:proofErr w:type="spellEnd"/>
      <w:r w:rsidRPr="33DDAE58">
        <w:rPr>
          <w:rFonts w:asciiTheme="minorHAnsi" w:hAnsiTheme="minorHAnsi" w:cstheme="minorBidi"/>
          <w:sz w:val="21"/>
          <w:szCs w:val="21"/>
        </w:rPr>
        <w:t xml:space="preserve"> and multi-PUSCH scheduled by a single DCI were reached. In the agreement several options are provided to determine the FDRA for SBFD and non-SBFD symbols. Our view on each of the options are provided below</w:t>
      </w:r>
    </w:p>
    <w:tbl>
      <w:tblPr>
        <w:tblStyle w:val="TableGrid"/>
        <w:tblW w:w="9465" w:type="dxa"/>
        <w:tblLook w:val="04A0" w:firstRow="1" w:lastRow="0" w:firstColumn="1" w:lastColumn="0" w:noHBand="0" w:noVBand="1"/>
      </w:tblPr>
      <w:tblGrid>
        <w:gridCol w:w="1065"/>
        <w:gridCol w:w="8400"/>
      </w:tblGrid>
      <w:tr w:rsidR="00470B74" w14:paraId="428C8BDC" w14:textId="77777777" w:rsidTr="524684DE">
        <w:tc>
          <w:tcPr>
            <w:tcW w:w="1065" w:type="dxa"/>
          </w:tcPr>
          <w:p w14:paraId="5D4ABB15" w14:textId="3E4A84D6" w:rsidR="00470B74" w:rsidRDefault="00470B74" w:rsidP="00470B74">
            <w:pPr>
              <w:spacing w:after="120"/>
              <w:rPr>
                <w:rFonts w:asciiTheme="minorHAnsi" w:hAnsiTheme="minorHAnsi" w:cstheme="minorHAnsi"/>
                <w:sz w:val="21"/>
                <w:szCs w:val="21"/>
              </w:rPr>
            </w:pPr>
            <w:r>
              <w:rPr>
                <w:rFonts w:asciiTheme="minorHAnsi" w:hAnsiTheme="minorHAnsi" w:cstheme="minorHAnsi"/>
                <w:sz w:val="21"/>
                <w:szCs w:val="21"/>
              </w:rPr>
              <w:t>Options</w:t>
            </w:r>
          </w:p>
        </w:tc>
        <w:tc>
          <w:tcPr>
            <w:tcW w:w="8400" w:type="dxa"/>
          </w:tcPr>
          <w:p w14:paraId="16F7FC08" w14:textId="697A84DE" w:rsidR="00470B74" w:rsidRDefault="00470B74" w:rsidP="00470B74">
            <w:pPr>
              <w:spacing w:after="120"/>
              <w:rPr>
                <w:rFonts w:asciiTheme="minorHAnsi" w:hAnsiTheme="minorHAnsi" w:cstheme="minorHAnsi"/>
                <w:sz w:val="21"/>
                <w:szCs w:val="21"/>
              </w:rPr>
            </w:pPr>
            <w:r>
              <w:rPr>
                <w:rFonts w:asciiTheme="minorHAnsi" w:hAnsiTheme="minorHAnsi" w:cstheme="minorHAnsi"/>
                <w:sz w:val="21"/>
                <w:szCs w:val="21"/>
              </w:rPr>
              <w:t>Comment</w:t>
            </w:r>
            <w:r w:rsidR="00E97BC8">
              <w:rPr>
                <w:rFonts w:asciiTheme="minorHAnsi" w:hAnsiTheme="minorHAnsi" w:cstheme="minorHAnsi"/>
                <w:sz w:val="21"/>
                <w:szCs w:val="21"/>
              </w:rPr>
              <w:t>s</w:t>
            </w:r>
          </w:p>
        </w:tc>
      </w:tr>
      <w:tr w:rsidR="00470B74" w14:paraId="1C688C75" w14:textId="77777777" w:rsidTr="524684DE">
        <w:trPr>
          <w:trHeight w:val="300"/>
        </w:trPr>
        <w:tc>
          <w:tcPr>
            <w:tcW w:w="1065" w:type="dxa"/>
          </w:tcPr>
          <w:p w14:paraId="24DE3F4E" w14:textId="638618BD" w:rsidR="00470B74" w:rsidRDefault="00470B74" w:rsidP="00470B74">
            <w:pPr>
              <w:spacing w:after="120"/>
              <w:rPr>
                <w:rFonts w:asciiTheme="minorHAnsi" w:hAnsiTheme="minorHAnsi" w:cstheme="minorHAnsi"/>
                <w:sz w:val="21"/>
                <w:szCs w:val="21"/>
              </w:rPr>
            </w:pPr>
            <w:r>
              <w:rPr>
                <w:rFonts w:asciiTheme="minorHAnsi" w:hAnsiTheme="minorHAnsi" w:cstheme="minorHAnsi"/>
                <w:sz w:val="21"/>
                <w:szCs w:val="21"/>
              </w:rPr>
              <w:t>Option 1</w:t>
            </w:r>
          </w:p>
        </w:tc>
        <w:tc>
          <w:tcPr>
            <w:tcW w:w="8400" w:type="dxa"/>
          </w:tcPr>
          <w:p w14:paraId="7D2F58A4" w14:textId="2D8A688E" w:rsidR="00470B74" w:rsidRDefault="00470B74" w:rsidP="00470B74">
            <w:pPr>
              <w:spacing w:after="120"/>
              <w:rPr>
                <w:rFonts w:asciiTheme="minorHAnsi" w:hAnsiTheme="minorHAnsi" w:cstheme="minorBidi"/>
                <w:sz w:val="21"/>
                <w:szCs w:val="21"/>
              </w:rPr>
            </w:pPr>
            <w:r w:rsidRPr="524684DE">
              <w:rPr>
                <w:rFonts w:asciiTheme="minorHAnsi" w:hAnsiTheme="minorHAnsi" w:cstheme="minorBidi"/>
                <w:sz w:val="21"/>
                <w:szCs w:val="21"/>
              </w:rPr>
              <w:t xml:space="preserve">Provides </w:t>
            </w:r>
            <w:r w:rsidR="00F579BF" w:rsidRPr="524684DE">
              <w:rPr>
                <w:rFonts w:asciiTheme="minorHAnsi" w:hAnsiTheme="minorHAnsi" w:cstheme="minorBidi"/>
                <w:sz w:val="21"/>
                <w:szCs w:val="21"/>
              </w:rPr>
              <w:t xml:space="preserve">the </w:t>
            </w:r>
            <w:r w:rsidRPr="524684DE">
              <w:rPr>
                <w:rFonts w:asciiTheme="minorHAnsi" w:hAnsiTheme="minorHAnsi" w:cstheme="minorBidi"/>
                <w:sz w:val="21"/>
                <w:szCs w:val="21"/>
              </w:rPr>
              <w:t xml:space="preserve">highest flexibility in allocating frequency domain resources in both SBFD and Non-SBFD slots. This allows the efficient use of available RB in SBFD symbols and non-SBFD without any restrictions. However, </w:t>
            </w:r>
            <w:r w:rsidR="00B46462" w:rsidRPr="524684DE">
              <w:rPr>
                <w:rFonts w:asciiTheme="minorHAnsi" w:hAnsiTheme="minorHAnsi" w:cstheme="minorBidi"/>
                <w:sz w:val="21"/>
                <w:szCs w:val="21"/>
              </w:rPr>
              <w:t xml:space="preserve">this option has relatively high control </w:t>
            </w:r>
            <w:r w:rsidR="2353220D" w:rsidRPr="524684DE">
              <w:rPr>
                <w:rFonts w:asciiTheme="minorHAnsi" w:hAnsiTheme="minorHAnsi" w:cstheme="minorBidi"/>
                <w:sz w:val="21"/>
                <w:szCs w:val="21"/>
              </w:rPr>
              <w:t>signalling</w:t>
            </w:r>
            <w:r w:rsidR="00AE6334" w:rsidRPr="524684DE">
              <w:rPr>
                <w:rFonts w:asciiTheme="minorHAnsi" w:hAnsiTheme="minorHAnsi" w:cstheme="minorBidi"/>
                <w:sz w:val="21"/>
                <w:szCs w:val="21"/>
              </w:rPr>
              <w:t xml:space="preserve"> overhead compared to </w:t>
            </w:r>
            <w:r w:rsidR="00B46462" w:rsidRPr="524684DE">
              <w:rPr>
                <w:rFonts w:asciiTheme="minorHAnsi" w:hAnsiTheme="minorHAnsi" w:cstheme="minorBidi"/>
                <w:sz w:val="21"/>
                <w:szCs w:val="21"/>
              </w:rPr>
              <w:t>other options.</w:t>
            </w:r>
          </w:p>
        </w:tc>
      </w:tr>
      <w:tr w:rsidR="00470B74" w14:paraId="44F3087B" w14:textId="77777777" w:rsidTr="524684DE">
        <w:trPr>
          <w:trHeight w:val="300"/>
        </w:trPr>
        <w:tc>
          <w:tcPr>
            <w:tcW w:w="1065" w:type="dxa"/>
          </w:tcPr>
          <w:p w14:paraId="71E12829" w14:textId="737D1EC1" w:rsidR="00470B74" w:rsidRDefault="00470B74" w:rsidP="00470B74">
            <w:pPr>
              <w:spacing w:after="120"/>
              <w:rPr>
                <w:rFonts w:asciiTheme="minorHAnsi" w:hAnsiTheme="minorHAnsi" w:cstheme="minorHAnsi"/>
                <w:sz w:val="21"/>
                <w:szCs w:val="21"/>
              </w:rPr>
            </w:pPr>
            <w:r>
              <w:rPr>
                <w:rFonts w:asciiTheme="minorHAnsi" w:hAnsiTheme="minorHAnsi" w:cstheme="minorHAnsi"/>
                <w:sz w:val="21"/>
                <w:szCs w:val="21"/>
              </w:rPr>
              <w:t>Option 2</w:t>
            </w:r>
          </w:p>
        </w:tc>
        <w:tc>
          <w:tcPr>
            <w:tcW w:w="8400" w:type="dxa"/>
          </w:tcPr>
          <w:p w14:paraId="65CEADEB" w14:textId="171161A7" w:rsidR="00470B74" w:rsidRDefault="00470B74" w:rsidP="00470B74">
            <w:pPr>
              <w:spacing w:after="120"/>
              <w:rPr>
                <w:rFonts w:asciiTheme="minorHAnsi" w:hAnsiTheme="minorHAnsi" w:cstheme="minorBidi"/>
                <w:sz w:val="21"/>
                <w:szCs w:val="21"/>
              </w:rPr>
            </w:pPr>
            <w:r w:rsidRPr="4B7528FA">
              <w:rPr>
                <w:rFonts w:asciiTheme="minorHAnsi" w:hAnsiTheme="minorHAnsi" w:cstheme="minorBidi"/>
                <w:sz w:val="21"/>
                <w:szCs w:val="21"/>
              </w:rPr>
              <w:t>Less flexible in allocating frequency domain resources in both SBFD and Non-SBFD slots. Same number of RB needs to be allocated in both SBFD and Non-SBFD slots which does not allow efficient use of available RB in uplink (U) slots. This option has lower control signal overhead.</w:t>
            </w:r>
          </w:p>
        </w:tc>
      </w:tr>
      <w:tr w:rsidR="00470B74" w14:paraId="3CD69093" w14:textId="77777777" w:rsidTr="524684DE">
        <w:trPr>
          <w:trHeight w:val="300"/>
        </w:trPr>
        <w:tc>
          <w:tcPr>
            <w:tcW w:w="1065" w:type="dxa"/>
          </w:tcPr>
          <w:p w14:paraId="3A99370B" w14:textId="52ADF9F9" w:rsidR="00470B74" w:rsidRDefault="00470B74" w:rsidP="00470B74">
            <w:pPr>
              <w:spacing w:after="120"/>
              <w:rPr>
                <w:rFonts w:asciiTheme="minorHAnsi" w:hAnsiTheme="minorHAnsi" w:cstheme="minorHAnsi"/>
                <w:sz w:val="21"/>
                <w:szCs w:val="21"/>
              </w:rPr>
            </w:pPr>
            <w:r>
              <w:rPr>
                <w:rFonts w:asciiTheme="minorHAnsi" w:hAnsiTheme="minorHAnsi" w:cstheme="minorHAnsi"/>
                <w:sz w:val="21"/>
                <w:szCs w:val="21"/>
              </w:rPr>
              <w:t>Option 3</w:t>
            </w:r>
          </w:p>
        </w:tc>
        <w:tc>
          <w:tcPr>
            <w:tcW w:w="8400" w:type="dxa"/>
          </w:tcPr>
          <w:p w14:paraId="22E16B1A" w14:textId="5D0DB83F" w:rsidR="00470B74" w:rsidRDefault="00470B74" w:rsidP="00470B74">
            <w:pPr>
              <w:spacing w:after="120"/>
              <w:rPr>
                <w:rFonts w:asciiTheme="minorHAnsi" w:hAnsiTheme="minorHAnsi" w:cstheme="minorBidi"/>
                <w:sz w:val="21"/>
                <w:szCs w:val="21"/>
              </w:rPr>
            </w:pPr>
            <w:r w:rsidRPr="4B7528FA">
              <w:rPr>
                <w:rFonts w:asciiTheme="minorHAnsi" w:hAnsiTheme="minorHAnsi" w:cstheme="minorBidi"/>
                <w:sz w:val="21"/>
                <w:szCs w:val="21"/>
              </w:rPr>
              <w:t>Least flexible in allocating frequency domain resources in both SBFD and Non-SBFD slots. This option will lead to inefficient use of available RB in SBFD slots.</w:t>
            </w:r>
          </w:p>
        </w:tc>
      </w:tr>
      <w:tr w:rsidR="00470B74" w14:paraId="38A505EC" w14:textId="77777777" w:rsidTr="524684DE">
        <w:trPr>
          <w:trHeight w:val="300"/>
        </w:trPr>
        <w:tc>
          <w:tcPr>
            <w:tcW w:w="1065" w:type="dxa"/>
          </w:tcPr>
          <w:p w14:paraId="0E751FDD" w14:textId="076B4C51" w:rsidR="00470B74" w:rsidRDefault="00470B74" w:rsidP="00470B74">
            <w:pPr>
              <w:spacing w:after="120"/>
              <w:rPr>
                <w:rFonts w:asciiTheme="minorHAnsi" w:hAnsiTheme="minorHAnsi" w:cstheme="minorHAnsi"/>
                <w:sz w:val="21"/>
                <w:szCs w:val="21"/>
              </w:rPr>
            </w:pPr>
            <w:r>
              <w:rPr>
                <w:rFonts w:asciiTheme="minorHAnsi" w:hAnsiTheme="minorHAnsi" w:cstheme="minorHAnsi"/>
                <w:sz w:val="21"/>
                <w:szCs w:val="21"/>
              </w:rPr>
              <w:t>Option 4</w:t>
            </w:r>
          </w:p>
        </w:tc>
        <w:tc>
          <w:tcPr>
            <w:tcW w:w="8400" w:type="dxa"/>
          </w:tcPr>
          <w:p w14:paraId="3E540733" w14:textId="5714513A" w:rsidR="00470B74" w:rsidRDefault="00470B74" w:rsidP="00470B74">
            <w:pPr>
              <w:spacing w:after="120"/>
              <w:rPr>
                <w:rFonts w:asciiTheme="minorHAnsi" w:hAnsiTheme="minorHAnsi" w:cstheme="minorBidi"/>
                <w:sz w:val="21"/>
                <w:szCs w:val="21"/>
              </w:rPr>
            </w:pPr>
            <w:r w:rsidRPr="4B7528FA">
              <w:rPr>
                <w:rFonts w:asciiTheme="minorHAnsi" w:hAnsiTheme="minorHAnsi" w:cstheme="minorBidi"/>
                <w:sz w:val="21"/>
                <w:szCs w:val="21"/>
              </w:rPr>
              <w:t xml:space="preserve">This option provides a way where UE’s can be restricted to use only SBFD slots or </w:t>
            </w:r>
            <w:r w:rsidR="005A1075" w:rsidRPr="4B7528FA">
              <w:rPr>
                <w:rFonts w:asciiTheme="minorHAnsi" w:hAnsiTheme="minorHAnsi" w:cstheme="minorBidi"/>
                <w:sz w:val="21"/>
                <w:szCs w:val="21"/>
              </w:rPr>
              <w:t>n</w:t>
            </w:r>
            <w:r w:rsidRPr="4B7528FA">
              <w:rPr>
                <w:rFonts w:asciiTheme="minorHAnsi" w:hAnsiTheme="minorHAnsi" w:cstheme="minorBidi"/>
                <w:sz w:val="21"/>
                <w:szCs w:val="21"/>
              </w:rPr>
              <w:t xml:space="preserve">on-SBFD slots. </w:t>
            </w:r>
            <w:r w:rsidR="00035B64" w:rsidRPr="4B7528FA">
              <w:rPr>
                <w:rFonts w:asciiTheme="minorHAnsi" w:hAnsiTheme="minorHAnsi" w:cstheme="minorBidi"/>
                <w:sz w:val="21"/>
                <w:szCs w:val="21"/>
              </w:rPr>
              <w:t>Supporting only one type symbol will increase latency.</w:t>
            </w:r>
          </w:p>
        </w:tc>
      </w:tr>
      <w:tr w:rsidR="00470B74" w14:paraId="697B711B" w14:textId="77777777" w:rsidTr="524684DE">
        <w:trPr>
          <w:trHeight w:val="300"/>
        </w:trPr>
        <w:tc>
          <w:tcPr>
            <w:tcW w:w="1065" w:type="dxa"/>
          </w:tcPr>
          <w:p w14:paraId="2DE0F2C5" w14:textId="2B8AD35D" w:rsidR="00470B74" w:rsidRDefault="00470B74" w:rsidP="00470B74">
            <w:pPr>
              <w:spacing w:after="120"/>
              <w:rPr>
                <w:rFonts w:asciiTheme="minorHAnsi" w:hAnsiTheme="minorHAnsi" w:cstheme="minorHAnsi"/>
                <w:sz w:val="21"/>
                <w:szCs w:val="21"/>
              </w:rPr>
            </w:pPr>
            <w:r>
              <w:rPr>
                <w:rFonts w:asciiTheme="minorHAnsi" w:hAnsiTheme="minorHAnsi" w:cstheme="minorHAnsi"/>
                <w:sz w:val="21"/>
                <w:szCs w:val="21"/>
              </w:rPr>
              <w:t>Option 5</w:t>
            </w:r>
          </w:p>
        </w:tc>
        <w:tc>
          <w:tcPr>
            <w:tcW w:w="8400" w:type="dxa"/>
          </w:tcPr>
          <w:p w14:paraId="29CE46B6" w14:textId="07BB6E1C" w:rsidR="00470B74" w:rsidRDefault="00470B74" w:rsidP="00470B74">
            <w:pPr>
              <w:spacing w:after="120"/>
              <w:rPr>
                <w:rFonts w:asciiTheme="minorHAnsi" w:hAnsiTheme="minorHAnsi" w:cstheme="minorBidi"/>
                <w:sz w:val="21"/>
                <w:szCs w:val="21"/>
              </w:rPr>
            </w:pPr>
            <w:r w:rsidRPr="4B7528FA">
              <w:rPr>
                <w:rFonts w:asciiTheme="minorHAnsi" w:hAnsiTheme="minorHAnsi" w:cstheme="minorBidi"/>
                <w:sz w:val="21"/>
                <w:szCs w:val="21"/>
              </w:rPr>
              <w:t>This provides a way to utilize the avail RB in SBFD slots but requires rate matching. Rate matching will impact the target code rate. This will lead to performance loss and scheduling issues.</w:t>
            </w:r>
          </w:p>
        </w:tc>
      </w:tr>
      <w:tr w:rsidR="00470B74" w14:paraId="10B9ADFF" w14:textId="77777777" w:rsidTr="524684DE">
        <w:trPr>
          <w:trHeight w:val="74"/>
        </w:trPr>
        <w:tc>
          <w:tcPr>
            <w:tcW w:w="1065" w:type="dxa"/>
          </w:tcPr>
          <w:p w14:paraId="73A8CB51" w14:textId="03FE5531" w:rsidR="00470B74" w:rsidRDefault="00470B74" w:rsidP="00470B74">
            <w:pPr>
              <w:spacing w:after="120"/>
              <w:rPr>
                <w:rFonts w:asciiTheme="minorHAnsi" w:hAnsiTheme="minorHAnsi" w:cstheme="minorHAnsi"/>
                <w:sz w:val="21"/>
                <w:szCs w:val="21"/>
              </w:rPr>
            </w:pPr>
            <w:r>
              <w:rPr>
                <w:rFonts w:asciiTheme="minorHAnsi" w:hAnsiTheme="minorHAnsi" w:cstheme="minorHAnsi"/>
                <w:sz w:val="21"/>
                <w:szCs w:val="21"/>
              </w:rPr>
              <w:t>Option 6</w:t>
            </w:r>
          </w:p>
        </w:tc>
        <w:tc>
          <w:tcPr>
            <w:tcW w:w="8400" w:type="dxa"/>
          </w:tcPr>
          <w:p w14:paraId="2D8CE1A8" w14:textId="328D48C4" w:rsidR="00470B74" w:rsidRDefault="00470B74" w:rsidP="00470B74">
            <w:pPr>
              <w:spacing w:after="120"/>
              <w:rPr>
                <w:rFonts w:asciiTheme="minorHAnsi" w:hAnsiTheme="minorHAnsi" w:cstheme="minorBidi"/>
                <w:sz w:val="21"/>
                <w:szCs w:val="21"/>
              </w:rPr>
            </w:pPr>
            <w:r w:rsidRPr="4B7528FA">
              <w:rPr>
                <w:rFonts w:asciiTheme="minorHAnsi" w:hAnsiTheme="minorHAnsi" w:cstheme="minorBidi"/>
                <w:sz w:val="21"/>
                <w:szCs w:val="21"/>
              </w:rPr>
              <w:t xml:space="preserve">This option need not be considered in down selection. This is </w:t>
            </w:r>
            <w:proofErr w:type="spellStart"/>
            <w:r w:rsidRPr="4B7528FA">
              <w:rPr>
                <w:rFonts w:asciiTheme="minorHAnsi" w:hAnsiTheme="minorHAnsi" w:cstheme="minorBidi"/>
                <w:sz w:val="21"/>
                <w:szCs w:val="21"/>
              </w:rPr>
              <w:t>gNB</w:t>
            </w:r>
            <w:proofErr w:type="spellEnd"/>
            <w:r w:rsidRPr="4B7528FA">
              <w:rPr>
                <w:rFonts w:asciiTheme="minorHAnsi" w:hAnsiTheme="minorHAnsi" w:cstheme="minorBidi"/>
                <w:sz w:val="21"/>
                <w:szCs w:val="21"/>
              </w:rPr>
              <w:t xml:space="preserve"> implementation specific.</w:t>
            </w:r>
          </w:p>
        </w:tc>
      </w:tr>
    </w:tbl>
    <w:p w14:paraId="45C660E5" w14:textId="01EA8099" w:rsidR="00470B74" w:rsidRDefault="00470B74" w:rsidP="524684DE">
      <w:pPr>
        <w:spacing w:after="120"/>
        <w:jc w:val="both"/>
        <w:rPr>
          <w:rFonts w:asciiTheme="minorHAnsi" w:hAnsiTheme="minorHAnsi" w:cstheme="minorBidi"/>
          <w:b/>
          <w:sz w:val="21"/>
          <w:szCs w:val="21"/>
        </w:rPr>
      </w:pPr>
    </w:p>
    <w:p w14:paraId="3C70EED6" w14:textId="60F2B04B" w:rsidR="0096267C" w:rsidRDefault="00470B74" w:rsidP="47C40BE3">
      <w:pPr>
        <w:spacing w:after="120"/>
        <w:jc w:val="both"/>
        <w:rPr>
          <w:rFonts w:asciiTheme="minorHAnsi" w:hAnsiTheme="minorHAnsi" w:cstheme="minorBidi"/>
          <w:b/>
          <w:sz w:val="21"/>
          <w:szCs w:val="21"/>
        </w:rPr>
      </w:pPr>
      <w:r w:rsidRPr="47C40BE3">
        <w:rPr>
          <w:rFonts w:asciiTheme="minorHAnsi" w:hAnsiTheme="minorHAnsi" w:cstheme="minorBidi"/>
          <w:b/>
          <w:sz w:val="21"/>
          <w:szCs w:val="21"/>
        </w:rPr>
        <w:t xml:space="preserve">Proposal </w:t>
      </w:r>
      <w:r w:rsidR="008F6368" w:rsidRPr="47C40BE3">
        <w:rPr>
          <w:rFonts w:asciiTheme="minorHAnsi" w:hAnsiTheme="minorHAnsi" w:cstheme="minorBidi"/>
          <w:b/>
          <w:sz w:val="21"/>
          <w:szCs w:val="21"/>
        </w:rPr>
        <w:t>1</w:t>
      </w:r>
      <w:r w:rsidR="006D17B0" w:rsidRPr="47C40BE3">
        <w:rPr>
          <w:rFonts w:asciiTheme="minorHAnsi" w:hAnsiTheme="minorHAnsi" w:cstheme="minorBidi"/>
          <w:b/>
          <w:sz w:val="21"/>
          <w:szCs w:val="21"/>
        </w:rPr>
        <w:t>3</w:t>
      </w:r>
      <w:r w:rsidRPr="47C40BE3">
        <w:rPr>
          <w:rFonts w:asciiTheme="minorHAnsi" w:hAnsiTheme="minorHAnsi" w:cstheme="minorBidi"/>
          <w:b/>
          <w:sz w:val="21"/>
          <w:szCs w:val="21"/>
        </w:rPr>
        <w:t xml:space="preserve">: 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47C40BE3">
        <w:rPr>
          <w:rFonts w:asciiTheme="minorHAnsi" w:hAnsiTheme="minorHAnsi" w:cstheme="minorBidi"/>
          <w:b/>
          <w:sz w:val="21"/>
          <w:szCs w:val="21"/>
        </w:rPr>
        <w:t>TBoMS</w:t>
      </w:r>
      <w:proofErr w:type="spellEnd"/>
      <w:r w:rsidRPr="47C40BE3">
        <w:rPr>
          <w:rFonts w:asciiTheme="minorHAnsi" w:hAnsiTheme="minorHAnsi" w:cstheme="minorBidi"/>
          <w:b/>
          <w:sz w:val="21"/>
          <w:szCs w:val="21"/>
        </w:rPr>
        <w:t xml:space="preserve"> across SBFD symbols and non-SBFD symbols in different slots, where each transmission within a slot has either all SBFD or all non-SBFD </w:t>
      </w:r>
      <w:r w:rsidRPr="00C73591">
        <w:rPr>
          <w:rFonts w:asciiTheme="minorHAnsi" w:hAnsiTheme="minorHAnsi" w:cstheme="minorBidi"/>
          <w:b/>
          <w:sz w:val="21"/>
          <w:szCs w:val="21"/>
        </w:rPr>
        <w:t>symbols support option 1 and option 2.</w:t>
      </w:r>
    </w:p>
    <w:p w14:paraId="7C57C4DE" w14:textId="307CE5C2" w:rsidR="00470B74" w:rsidRDefault="0096267C" w:rsidP="00470B74">
      <w:pPr>
        <w:spacing w:after="120"/>
        <w:rPr>
          <w:rFonts w:asciiTheme="minorHAnsi" w:hAnsiTheme="minorHAnsi" w:cstheme="minorBidi"/>
          <w:b/>
          <w:sz w:val="21"/>
          <w:szCs w:val="21"/>
        </w:rPr>
      </w:pPr>
      <w:r w:rsidRPr="524684DE">
        <w:rPr>
          <w:rFonts w:asciiTheme="minorHAnsi" w:hAnsiTheme="minorHAnsi" w:cstheme="minorBidi"/>
          <w:b/>
          <w:sz w:val="21"/>
          <w:szCs w:val="21"/>
        </w:rPr>
        <w:br w:type="page"/>
      </w:r>
    </w:p>
    <w:p w14:paraId="3D0C2E7A" w14:textId="1204091A" w:rsidR="002C3B37" w:rsidRDefault="00F20A71" w:rsidP="00F20A71">
      <w:pPr>
        <w:pStyle w:val="Heading2"/>
      </w:pPr>
      <w:r w:rsidRPr="00F20A71">
        <w:lastRenderedPageBreak/>
        <w:t>UE behaviour in SBFD symbols and interacting with legacy TDD slot configuration</w:t>
      </w:r>
    </w:p>
    <w:p w14:paraId="31A78016" w14:textId="0E626DA1" w:rsidR="0096267C" w:rsidRDefault="0096267C" w:rsidP="001D56EC">
      <w:pPr>
        <w:jc w:val="both"/>
        <w:rPr>
          <w:lang w:eastAsia="zh-CN"/>
        </w:rPr>
      </w:pPr>
      <w:r>
        <w:rPr>
          <w:lang w:eastAsia="zh-CN"/>
        </w:rPr>
        <w:t xml:space="preserve">In RAN1#116, </w:t>
      </w:r>
      <w:r w:rsidR="006724F5">
        <w:rPr>
          <w:lang w:eastAsia="zh-CN"/>
        </w:rPr>
        <w:t xml:space="preserve">discussion on UE behaviour when </w:t>
      </w:r>
      <w:r w:rsidR="008F3F64">
        <w:rPr>
          <w:lang w:eastAsia="zh-CN"/>
        </w:rPr>
        <w:t>collision between DL reception in DL sub</w:t>
      </w:r>
      <w:r w:rsidR="00393026">
        <w:rPr>
          <w:lang w:eastAsia="zh-CN"/>
        </w:rPr>
        <w:t xml:space="preserve">band(s) and UL transmission in UL </w:t>
      </w:r>
      <w:proofErr w:type="spellStart"/>
      <w:r w:rsidR="00393026">
        <w:rPr>
          <w:lang w:eastAsia="zh-CN"/>
        </w:rPr>
        <w:t>subbands</w:t>
      </w:r>
      <w:proofErr w:type="spellEnd"/>
      <w:r w:rsidR="00393026">
        <w:rPr>
          <w:lang w:eastAsia="zh-CN"/>
        </w:rPr>
        <w:t>.</w:t>
      </w:r>
      <w:r w:rsidR="00C62A2D">
        <w:rPr>
          <w:lang w:eastAsia="zh-CN"/>
        </w:rPr>
        <w:t xml:space="preserve"> In</w:t>
      </w:r>
      <w:r w:rsidR="00393026">
        <w:rPr>
          <w:lang w:eastAsia="zh-CN"/>
        </w:rPr>
        <w:t xml:space="preserve"> RAN1#116bis, Case 1 and Case 2</w:t>
      </w:r>
      <w:r w:rsidR="00C62A2D">
        <w:rPr>
          <w:lang w:eastAsia="zh-CN"/>
        </w:rPr>
        <w:t xml:space="preserve"> were discussed and following agreement was reached.</w:t>
      </w:r>
    </w:p>
    <w:p w14:paraId="29E2ED54" w14:textId="77777777" w:rsidR="001D56EC" w:rsidRPr="0096267C" w:rsidRDefault="001D56EC" w:rsidP="001D56EC">
      <w:pPr>
        <w:jc w:val="both"/>
        <w:rPr>
          <w:lang w:eastAsia="zh-CN"/>
        </w:rPr>
      </w:pPr>
    </w:p>
    <w:tbl>
      <w:tblPr>
        <w:tblStyle w:val="TableGrid"/>
        <w:tblW w:w="10112" w:type="dxa"/>
        <w:tblLook w:val="04A0" w:firstRow="1" w:lastRow="0" w:firstColumn="1" w:lastColumn="0" w:noHBand="0" w:noVBand="1"/>
      </w:tblPr>
      <w:tblGrid>
        <w:gridCol w:w="10112"/>
      </w:tblGrid>
      <w:tr w:rsidR="00347EE0" w14:paraId="5D6A884F" w14:textId="77777777">
        <w:trPr>
          <w:trHeight w:val="4228"/>
        </w:trPr>
        <w:tc>
          <w:tcPr>
            <w:tcW w:w="10112" w:type="dxa"/>
          </w:tcPr>
          <w:p w14:paraId="66E3E1AB" w14:textId="45C942E2" w:rsidR="00C62A2D" w:rsidRPr="004C03F3" w:rsidRDefault="004C03F3">
            <w:pPr>
              <w:rPr>
                <w:b/>
                <w:bCs/>
                <w:sz w:val="22"/>
                <w:szCs w:val="22"/>
              </w:rPr>
            </w:pPr>
            <w:r w:rsidRPr="004C03F3">
              <w:rPr>
                <w:b/>
                <w:bCs/>
                <w:sz w:val="22"/>
                <w:szCs w:val="22"/>
              </w:rPr>
              <w:t>RAN1#116 meeting</w:t>
            </w:r>
          </w:p>
          <w:p w14:paraId="4767B031" w14:textId="20E406C1" w:rsidR="00347EE0" w:rsidRPr="004C03F3" w:rsidRDefault="00347EE0">
            <w:pPr>
              <w:rPr>
                <w:rFonts w:asciiTheme="minorHAnsi" w:eastAsia="Malgun Gothic" w:hAnsiTheme="minorHAnsi"/>
                <w:b/>
                <w:sz w:val="21"/>
                <w:szCs w:val="21"/>
                <w:highlight w:val="green"/>
              </w:rPr>
            </w:pPr>
            <w:r w:rsidRPr="004C03F3">
              <w:rPr>
                <w:rFonts w:asciiTheme="minorHAnsi" w:eastAsia="Malgun Gothic" w:hAnsiTheme="minorHAnsi"/>
                <w:b/>
                <w:sz w:val="21"/>
                <w:szCs w:val="21"/>
                <w:highlight w:val="green"/>
              </w:rPr>
              <w:t>Agreement:</w:t>
            </w:r>
          </w:p>
          <w:p w14:paraId="6FDF143A" w14:textId="77777777" w:rsidR="00347EE0" w:rsidRPr="004C03F3" w:rsidRDefault="00347EE0">
            <w:pPr>
              <w:contextualSpacing/>
              <w:rPr>
                <w:rFonts w:asciiTheme="minorHAnsi" w:hAnsiTheme="minorHAnsi"/>
                <w:sz w:val="21"/>
                <w:szCs w:val="21"/>
              </w:rPr>
            </w:pPr>
            <w:r w:rsidRPr="004C03F3">
              <w:rPr>
                <w:rFonts w:asciiTheme="minorHAnsi" w:eastAsia="Malgun Gothic" w:hAnsiTheme="minorHAnsi"/>
                <w:sz w:val="21"/>
                <w:szCs w:val="21"/>
              </w:rPr>
              <w:t>For SBFD-aware UEs, collisions between DL reception in DL subband(s) and UL transmission in UL subband in a SBFD symbol</w:t>
            </w:r>
            <w:r w:rsidRPr="004C03F3">
              <w:rPr>
                <w:rFonts w:asciiTheme="minorHAnsi" w:hAnsiTheme="minorHAnsi"/>
                <w:sz w:val="21"/>
                <w:szCs w:val="21"/>
              </w:rPr>
              <w:t xml:space="preserve"> may be addressed or alleviated with proper scheduling.</w:t>
            </w:r>
            <w:r w:rsidRPr="004C03F3">
              <w:rPr>
                <w:rFonts w:asciiTheme="minorHAnsi" w:eastAsia="Malgun Gothic" w:hAnsiTheme="minorHAnsi"/>
                <w:sz w:val="21"/>
                <w:szCs w:val="21"/>
              </w:rPr>
              <w:t xml:space="preserve"> </w:t>
            </w:r>
            <w:r w:rsidRPr="004C03F3">
              <w:rPr>
                <w:rFonts w:asciiTheme="minorHAnsi" w:hAnsiTheme="minorHAnsi"/>
                <w:sz w:val="21"/>
                <w:szCs w:val="21"/>
              </w:rPr>
              <w:t>The following cases of potential collisions</w:t>
            </w:r>
            <w:r w:rsidRPr="004C03F3">
              <w:rPr>
                <w:rFonts w:asciiTheme="minorHAnsi" w:eastAsia="Malgun Gothic" w:hAnsiTheme="minorHAnsi"/>
                <w:sz w:val="21"/>
                <w:szCs w:val="21"/>
              </w:rPr>
              <w:t>, [</w:t>
            </w:r>
            <w:r w:rsidRPr="004C03F3">
              <w:rPr>
                <w:rFonts w:asciiTheme="minorHAnsi" w:eastAsia="Malgun Gothic" w:hAnsiTheme="minorHAnsi"/>
                <w:sz w:val="21"/>
                <w:szCs w:val="21"/>
                <w:highlight w:val="yellow"/>
              </w:rPr>
              <w:t>if link direction indication is not supported or provided</w:t>
            </w:r>
            <w:r w:rsidRPr="004C03F3">
              <w:rPr>
                <w:rFonts w:asciiTheme="minorHAnsi" w:eastAsia="Malgun Gothic" w:hAnsiTheme="minorHAnsi"/>
                <w:sz w:val="21"/>
                <w:szCs w:val="21"/>
              </w:rPr>
              <w:t>],</w:t>
            </w:r>
            <w:r w:rsidRPr="004C03F3">
              <w:rPr>
                <w:rFonts w:asciiTheme="minorHAnsi" w:hAnsiTheme="minorHAnsi"/>
                <w:sz w:val="21"/>
                <w:szCs w:val="21"/>
              </w:rPr>
              <w:t xml:space="preserve"> can be further studied to see if any change to the current specs is necessary:</w:t>
            </w:r>
          </w:p>
          <w:p w14:paraId="5C17D966" w14:textId="77777777" w:rsidR="00347EE0" w:rsidRPr="004C03F3" w:rsidRDefault="00347EE0" w:rsidP="00347EE0">
            <w:pPr>
              <w:pStyle w:val="ListParagraph"/>
              <w:numPr>
                <w:ilvl w:val="0"/>
                <w:numId w:val="16"/>
              </w:numPr>
              <w:suppressAutoHyphens/>
              <w:rPr>
                <w:rFonts w:asciiTheme="minorHAnsi" w:eastAsia="Malgun Gothic" w:hAnsiTheme="minorHAnsi" w:cs="Times"/>
                <w:sz w:val="21"/>
                <w:szCs w:val="21"/>
              </w:rPr>
            </w:pPr>
            <w:r w:rsidRPr="004C03F3">
              <w:rPr>
                <w:rFonts w:asciiTheme="minorHAnsi" w:eastAsia="Malgun Gothic" w:hAnsiTheme="minorHAnsi" w:cs="Times"/>
                <w:sz w:val="21"/>
                <w:szCs w:val="21"/>
              </w:rPr>
              <w:t>Case 1: Dynamically scheduled DL reception vs. semi-statically configured UL transmission</w:t>
            </w:r>
          </w:p>
          <w:p w14:paraId="19FC004A" w14:textId="77777777" w:rsidR="00347EE0" w:rsidRPr="004C03F3" w:rsidRDefault="00347EE0" w:rsidP="00347EE0">
            <w:pPr>
              <w:pStyle w:val="ListParagraph"/>
              <w:numPr>
                <w:ilvl w:val="1"/>
                <w:numId w:val="16"/>
              </w:numPr>
              <w:suppressAutoHyphens/>
              <w:rPr>
                <w:rFonts w:asciiTheme="minorHAnsi" w:eastAsia="Malgun Gothic" w:hAnsiTheme="minorHAnsi" w:cs="Times"/>
                <w:sz w:val="21"/>
                <w:szCs w:val="21"/>
              </w:rPr>
            </w:pPr>
            <w:r w:rsidRPr="004C03F3">
              <w:rPr>
                <w:rFonts w:asciiTheme="minorHAnsi" w:eastAsia="Malgun Gothic" w:hAnsiTheme="minorHAnsi" w:cs="Times"/>
                <w:sz w:val="21"/>
                <w:szCs w:val="21"/>
              </w:rPr>
              <w:t>e.g., dynamic PDSCH or CSI-RS collides with configured SRS, PUCCH, or CG PUSCH</w:t>
            </w:r>
          </w:p>
          <w:p w14:paraId="73A3CF60" w14:textId="77777777" w:rsidR="00347EE0" w:rsidRPr="004C03F3" w:rsidRDefault="00347EE0" w:rsidP="00347EE0">
            <w:pPr>
              <w:pStyle w:val="ListParagraph"/>
              <w:numPr>
                <w:ilvl w:val="0"/>
                <w:numId w:val="16"/>
              </w:numPr>
              <w:suppressAutoHyphens/>
              <w:rPr>
                <w:rFonts w:asciiTheme="minorHAnsi" w:eastAsia="Malgun Gothic" w:hAnsiTheme="minorHAnsi" w:cs="Times"/>
                <w:sz w:val="21"/>
                <w:szCs w:val="21"/>
              </w:rPr>
            </w:pPr>
            <w:r w:rsidRPr="004C03F3">
              <w:rPr>
                <w:rFonts w:asciiTheme="minorHAnsi" w:eastAsia="Malgun Gothic" w:hAnsiTheme="minorHAnsi" w:cs="Times"/>
                <w:sz w:val="21"/>
                <w:szCs w:val="21"/>
              </w:rPr>
              <w:t>Case 2: Semi-statically configured DL reception vs. dynamically scheduled UL transmission</w:t>
            </w:r>
          </w:p>
          <w:p w14:paraId="6E57946D" w14:textId="77777777" w:rsidR="00347EE0" w:rsidRPr="004C03F3" w:rsidRDefault="00347EE0" w:rsidP="00347EE0">
            <w:pPr>
              <w:pStyle w:val="ListParagraph"/>
              <w:numPr>
                <w:ilvl w:val="1"/>
                <w:numId w:val="16"/>
              </w:numPr>
              <w:suppressAutoHyphens/>
              <w:rPr>
                <w:rFonts w:asciiTheme="minorHAnsi" w:eastAsia="Malgun Gothic" w:hAnsiTheme="minorHAnsi" w:cs="Times"/>
                <w:sz w:val="21"/>
                <w:szCs w:val="21"/>
              </w:rPr>
            </w:pPr>
            <w:r w:rsidRPr="004C03F3">
              <w:rPr>
                <w:rFonts w:asciiTheme="minorHAnsi" w:eastAsia="Malgun Gothic" w:hAnsiTheme="minorHAnsi" w:cs="Times"/>
                <w:sz w:val="21"/>
                <w:szCs w:val="21"/>
              </w:rPr>
              <w:t>e.g., PDCCH or SPS PDSCH collides with dynamic PUSCH or PUCCH</w:t>
            </w:r>
          </w:p>
          <w:p w14:paraId="30E611DC" w14:textId="77777777" w:rsidR="00347EE0" w:rsidRPr="004C03F3" w:rsidRDefault="00347EE0" w:rsidP="00347EE0">
            <w:pPr>
              <w:pStyle w:val="ListParagraph"/>
              <w:numPr>
                <w:ilvl w:val="0"/>
                <w:numId w:val="16"/>
              </w:numPr>
              <w:suppressAutoHyphens/>
              <w:rPr>
                <w:rFonts w:asciiTheme="minorHAnsi" w:eastAsia="Malgun Gothic" w:hAnsiTheme="minorHAnsi" w:cs="Times"/>
                <w:sz w:val="21"/>
                <w:szCs w:val="21"/>
              </w:rPr>
            </w:pPr>
            <w:r w:rsidRPr="004C03F3">
              <w:rPr>
                <w:rFonts w:asciiTheme="minorHAnsi" w:eastAsia="Malgun Gothic" w:hAnsiTheme="minorHAnsi" w:cs="Times"/>
                <w:sz w:val="21"/>
                <w:szCs w:val="21"/>
              </w:rPr>
              <w:t xml:space="preserve">Case 3: Semi-statically configured DL reception vs. semi-statically configured UL transmission  </w:t>
            </w:r>
          </w:p>
          <w:p w14:paraId="0547ECEF" w14:textId="77777777" w:rsidR="00347EE0" w:rsidRPr="004C03F3" w:rsidRDefault="00347EE0" w:rsidP="00347EE0">
            <w:pPr>
              <w:pStyle w:val="ListParagraph"/>
              <w:numPr>
                <w:ilvl w:val="0"/>
                <w:numId w:val="16"/>
              </w:numPr>
              <w:suppressAutoHyphens/>
              <w:rPr>
                <w:rFonts w:asciiTheme="minorHAnsi" w:eastAsia="Malgun Gothic" w:hAnsiTheme="minorHAnsi" w:cs="Times"/>
                <w:sz w:val="21"/>
                <w:szCs w:val="21"/>
              </w:rPr>
            </w:pPr>
            <w:r w:rsidRPr="004C03F3">
              <w:rPr>
                <w:rFonts w:asciiTheme="minorHAnsi" w:eastAsia="Malgun Gothic" w:hAnsiTheme="minorHAnsi" w:cs="Times"/>
                <w:sz w:val="21"/>
                <w:szCs w:val="21"/>
              </w:rPr>
              <w:t>Case 4: Dynamically scheduled DL reception vs. dynamic scheduled UL transmission</w:t>
            </w:r>
          </w:p>
          <w:p w14:paraId="33592F4B" w14:textId="77777777" w:rsidR="00347EE0" w:rsidRPr="004C03F3" w:rsidRDefault="00347EE0" w:rsidP="00347EE0">
            <w:pPr>
              <w:pStyle w:val="ListParagraph"/>
              <w:numPr>
                <w:ilvl w:val="0"/>
                <w:numId w:val="16"/>
              </w:numPr>
              <w:suppressAutoHyphens/>
              <w:rPr>
                <w:rFonts w:asciiTheme="minorHAnsi" w:eastAsia="Malgun Gothic" w:hAnsiTheme="minorHAnsi" w:cs="Times"/>
                <w:sz w:val="21"/>
                <w:szCs w:val="21"/>
              </w:rPr>
            </w:pPr>
            <w:r w:rsidRPr="004C03F3">
              <w:rPr>
                <w:rFonts w:asciiTheme="minorHAnsi" w:eastAsia="Malgun Gothic" w:hAnsiTheme="minorHAnsi" w:cs="Times"/>
                <w:sz w:val="21"/>
                <w:szCs w:val="21"/>
              </w:rPr>
              <w:t>Case 5: SSB vs. dynamically scheduled or configured UL transmission</w:t>
            </w:r>
          </w:p>
          <w:p w14:paraId="7F7818FF" w14:textId="77777777" w:rsidR="00347EE0" w:rsidRPr="004C03F3" w:rsidRDefault="00347EE0" w:rsidP="00347EE0">
            <w:pPr>
              <w:pStyle w:val="ListParagraph"/>
              <w:numPr>
                <w:ilvl w:val="1"/>
                <w:numId w:val="16"/>
              </w:numPr>
              <w:suppressAutoHyphens/>
              <w:rPr>
                <w:rFonts w:asciiTheme="minorHAnsi" w:eastAsia="Malgun Gothic" w:hAnsiTheme="minorHAnsi" w:cs="Times"/>
                <w:sz w:val="21"/>
                <w:szCs w:val="21"/>
              </w:rPr>
            </w:pPr>
            <w:r w:rsidRPr="004C03F3">
              <w:rPr>
                <w:rFonts w:asciiTheme="minorHAnsi" w:eastAsia="Malgun Gothic" w:hAnsiTheme="minorHAnsi" w:cs="Times"/>
                <w:sz w:val="21"/>
                <w:szCs w:val="21"/>
              </w:rPr>
              <w:t>e.g., PUSCH, PUCCH, PRACH, SRS</w:t>
            </w:r>
          </w:p>
          <w:p w14:paraId="3D63FD27" w14:textId="77777777" w:rsidR="00347EE0" w:rsidRPr="004C03F3" w:rsidRDefault="00347EE0" w:rsidP="00347EE0">
            <w:pPr>
              <w:pStyle w:val="ListParagraph"/>
              <w:numPr>
                <w:ilvl w:val="0"/>
                <w:numId w:val="16"/>
              </w:numPr>
              <w:suppressAutoHyphens/>
              <w:rPr>
                <w:rFonts w:asciiTheme="minorHAnsi" w:eastAsia="Malgun Gothic" w:hAnsiTheme="minorHAnsi" w:cs="Times"/>
                <w:sz w:val="21"/>
                <w:szCs w:val="21"/>
              </w:rPr>
            </w:pPr>
            <w:r w:rsidRPr="004C03F3">
              <w:rPr>
                <w:rFonts w:asciiTheme="minorHAnsi" w:eastAsia="Malgun Gothic" w:hAnsiTheme="minorHAnsi" w:cs="Times"/>
                <w:sz w:val="21"/>
                <w:szCs w:val="21"/>
              </w:rPr>
              <w:t>Case 6: Dynamic or semi-static DL vs. valid RO</w:t>
            </w:r>
          </w:p>
          <w:p w14:paraId="3FF3873A" w14:textId="12E25AA6" w:rsidR="00347EE0" w:rsidRPr="00034D4D" w:rsidRDefault="00347EE0">
            <w:pPr>
              <w:pStyle w:val="ListParagraph"/>
              <w:tabs>
                <w:tab w:val="left" w:pos="0"/>
              </w:tabs>
              <w:rPr>
                <w:rFonts w:eastAsia="Malgun Gothic"/>
                <w:bCs/>
                <w:strike/>
              </w:rPr>
            </w:pPr>
            <w:r w:rsidRPr="004C03F3">
              <w:rPr>
                <w:rFonts w:asciiTheme="minorHAnsi" w:eastAsia="Malgun Gothic" w:hAnsiTheme="minorHAnsi"/>
                <w:bCs/>
                <w:sz w:val="21"/>
                <w:szCs w:val="21"/>
              </w:rPr>
              <w:t xml:space="preserve">Note: In addition to </w:t>
            </w:r>
            <w:r w:rsidR="00414CED" w:rsidRPr="00414CED">
              <w:rPr>
                <w:rFonts w:asciiTheme="minorHAnsi" w:eastAsia="Malgun Gothic" w:hAnsiTheme="minorHAnsi"/>
                <w:bCs/>
                <w:sz w:val="21"/>
                <w:szCs w:val="21"/>
              </w:rPr>
              <w:t xml:space="preserve">the </w:t>
            </w:r>
            <w:r w:rsidRPr="004C03F3">
              <w:rPr>
                <w:rFonts w:asciiTheme="minorHAnsi" w:eastAsia="Malgun Gothic" w:hAnsiTheme="minorHAnsi"/>
                <w:bCs/>
                <w:sz w:val="21"/>
                <w:szCs w:val="21"/>
              </w:rPr>
              <w:t xml:space="preserve">collision between UL transmission and DL reception in the same SBFD symbol(s), </w:t>
            </w:r>
            <w:r w:rsidR="00CA6C14" w:rsidRPr="00CA6C14">
              <w:rPr>
                <w:rFonts w:asciiTheme="minorHAnsi" w:eastAsia="Malgun Gothic" w:hAnsiTheme="minorHAnsi"/>
                <w:bCs/>
                <w:sz w:val="21"/>
                <w:szCs w:val="21"/>
              </w:rPr>
              <w:t xml:space="preserve">a </w:t>
            </w:r>
            <w:r w:rsidRPr="004C03F3">
              <w:rPr>
                <w:rFonts w:asciiTheme="minorHAnsi" w:eastAsia="Malgun Gothic" w:hAnsiTheme="minorHAnsi"/>
                <w:bCs/>
                <w:sz w:val="21"/>
                <w:szCs w:val="21"/>
              </w:rPr>
              <w:t>collision between UL transmission and DL reception in different symbol(s) due to lack of sufficient transition time between Tx/Rx at UE side is also included</w:t>
            </w:r>
            <w:r w:rsidRPr="00034D4D">
              <w:rPr>
                <w:rFonts w:eastAsia="Malgun Gothic"/>
                <w:bCs/>
              </w:rPr>
              <w:t>.</w:t>
            </w:r>
          </w:p>
          <w:p w14:paraId="5100376C" w14:textId="77777777" w:rsidR="004C03F3" w:rsidRDefault="004C03F3">
            <w:pPr>
              <w:rPr>
                <w:b/>
                <w:bCs/>
                <w:sz w:val="22"/>
                <w:szCs w:val="22"/>
              </w:rPr>
            </w:pPr>
          </w:p>
          <w:p w14:paraId="015F82E9" w14:textId="3D43116C" w:rsidR="00347EE0" w:rsidRDefault="004C03F3">
            <w:r w:rsidRPr="004C03F3">
              <w:rPr>
                <w:b/>
                <w:bCs/>
                <w:sz w:val="22"/>
                <w:szCs w:val="22"/>
              </w:rPr>
              <w:t>RAN1#116</w:t>
            </w:r>
            <w:r>
              <w:rPr>
                <w:b/>
                <w:bCs/>
                <w:sz w:val="22"/>
                <w:szCs w:val="22"/>
              </w:rPr>
              <w:t>-bis</w:t>
            </w:r>
            <w:r w:rsidRPr="004C03F3">
              <w:rPr>
                <w:b/>
                <w:bCs/>
                <w:sz w:val="22"/>
                <w:szCs w:val="22"/>
              </w:rPr>
              <w:t xml:space="preserve"> meeting</w:t>
            </w:r>
          </w:p>
          <w:p w14:paraId="492CFB8B" w14:textId="77777777" w:rsidR="00D65699" w:rsidRPr="004F4425" w:rsidRDefault="00D65699" w:rsidP="00D65699">
            <w:pPr>
              <w:rPr>
                <w:rFonts w:eastAsia="Malgun Gothic"/>
                <w:b/>
                <w:highlight w:val="green"/>
              </w:rPr>
            </w:pPr>
            <w:r w:rsidRPr="004F4425">
              <w:rPr>
                <w:rFonts w:eastAsia="Malgun Gothic"/>
                <w:b/>
                <w:highlight w:val="green"/>
              </w:rPr>
              <w:t>Agreement</w:t>
            </w:r>
          </w:p>
          <w:p w14:paraId="5DBAD0E5" w14:textId="77777777" w:rsidR="00D65699" w:rsidRPr="001D56EC" w:rsidRDefault="00D65699" w:rsidP="001D56EC">
            <w:pPr>
              <w:pStyle w:val="ListParagraph"/>
              <w:tabs>
                <w:tab w:val="left" w:pos="0"/>
              </w:tabs>
              <w:ind w:left="0"/>
              <w:jc w:val="both"/>
              <w:rPr>
                <w:rFonts w:asciiTheme="minorHAnsi" w:eastAsia="Malgun Gothic" w:hAnsiTheme="minorHAnsi"/>
                <w:sz w:val="21"/>
                <w:szCs w:val="21"/>
              </w:rPr>
            </w:pPr>
            <w:r w:rsidRPr="001D56EC">
              <w:rPr>
                <w:rFonts w:asciiTheme="minorHAnsi" w:eastAsia="Malgun Gothic" w:hAnsiTheme="minorHAnsi" w:hint="eastAsia"/>
                <w:sz w:val="21"/>
                <w:szCs w:val="21"/>
              </w:rPr>
              <w:t>I</w:t>
            </w:r>
            <w:r w:rsidRPr="001D56EC">
              <w:rPr>
                <w:rFonts w:asciiTheme="minorHAnsi" w:eastAsia="Malgun Gothic" w:hAnsiTheme="minorHAnsi"/>
                <w:sz w:val="21"/>
                <w:szCs w:val="21"/>
              </w:rPr>
              <w:t>f link direction indication is not supported nor provided</w:t>
            </w:r>
            <w:r w:rsidRPr="001D56EC">
              <w:rPr>
                <w:rFonts w:asciiTheme="minorHAnsi" w:eastAsia="Malgun Gothic" w:hAnsiTheme="minorHAnsi" w:hint="eastAsia"/>
                <w:sz w:val="21"/>
                <w:szCs w:val="21"/>
              </w:rPr>
              <w:t xml:space="preserve"> for a SBFD symbol, f</w:t>
            </w:r>
            <w:r w:rsidRPr="001D56EC">
              <w:rPr>
                <w:rFonts w:asciiTheme="minorHAnsi" w:eastAsia="Malgun Gothic" w:hAnsiTheme="minorHAnsi"/>
                <w:sz w:val="21"/>
                <w:szCs w:val="21"/>
              </w:rPr>
              <w:t xml:space="preserve">or collision Case 2 (semi-statically configured DL reception vs. dynamically scheduled UL transmission) in </w:t>
            </w:r>
            <w:r w:rsidRPr="001D56EC">
              <w:rPr>
                <w:rFonts w:asciiTheme="minorHAnsi" w:eastAsia="Malgun Gothic" w:hAnsiTheme="minorHAnsi" w:hint="eastAsia"/>
                <w:sz w:val="21"/>
                <w:szCs w:val="21"/>
              </w:rPr>
              <w:t>the</w:t>
            </w:r>
            <w:r w:rsidRPr="001D56EC">
              <w:rPr>
                <w:rFonts w:asciiTheme="minorHAnsi" w:eastAsia="Malgun Gothic" w:hAnsiTheme="minorHAnsi"/>
                <w:sz w:val="21"/>
                <w:szCs w:val="21"/>
              </w:rPr>
              <w:t xml:space="preserve"> SBFD symbol for SBFD-aware UEs, reuse the existing collision handling principles in NR for operation on flexible symbols on a single carrier in unpaired spectrum, i.e. UE does not receive DL channel/signal.</w:t>
            </w:r>
          </w:p>
          <w:p w14:paraId="62ECD361" w14:textId="78D1769A" w:rsidR="00D65699" w:rsidRPr="001D56EC" w:rsidRDefault="00D65699" w:rsidP="001D56EC">
            <w:pPr>
              <w:pStyle w:val="ListParagraph"/>
              <w:numPr>
                <w:ilvl w:val="0"/>
                <w:numId w:val="16"/>
              </w:numPr>
              <w:jc w:val="both"/>
              <w:rPr>
                <w:rFonts w:asciiTheme="minorHAnsi" w:eastAsia="Malgun Gothic" w:hAnsiTheme="minorHAnsi"/>
                <w:sz w:val="21"/>
                <w:szCs w:val="21"/>
              </w:rPr>
            </w:pPr>
            <w:r w:rsidRPr="001D56EC">
              <w:rPr>
                <w:rFonts w:asciiTheme="minorHAnsi" w:eastAsia="Malgun Gothic" w:hAnsiTheme="minorHAnsi" w:hint="eastAsia"/>
                <w:sz w:val="21"/>
                <w:szCs w:val="21"/>
              </w:rPr>
              <w:t xml:space="preserve">The above does not imply </w:t>
            </w:r>
            <w:r w:rsidRPr="001D56EC">
              <w:rPr>
                <w:rFonts w:asciiTheme="minorHAnsi" w:eastAsia="Malgun Gothic" w:hAnsiTheme="minorHAnsi"/>
                <w:sz w:val="21"/>
                <w:szCs w:val="21"/>
              </w:rPr>
              <w:t>link direction indication is supported</w:t>
            </w:r>
          </w:p>
          <w:p w14:paraId="3276298C" w14:textId="28D46E27" w:rsidR="00D65699" w:rsidRPr="001D56EC" w:rsidRDefault="00D65699" w:rsidP="001D56EC">
            <w:pPr>
              <w:pStyle w:val="ListParagraph"/>
              <w:numPr>
                <w:ilvl w:val="0"/>
                <w:numId w:val="16"/>
              </w:numPr>
              <w:jc w:val="both"/>
              <w:rPr>
                <w:rFonts w:asciiTheme="minorHAnsi" w:eastAsia="Malgun Gothic" w:hAnsiTheme="minorHAnsi"/>
                <w:sz w:val="21"/>
                <w:szCs w:val="21"/>
              </w:rPr>
            </w:pPr>
            <w:r w:rsidRPr="00570C36">
              <w:rPr>
                <w:rFonts w:asciiTheme="minorHAnsi" w:eastAsia="Malgun Gothic" w:hAnsiTheme="minorHAnsi" w:hint="eastAsia"/>
                <w:sz w:val="21"/>
                <w:szCs w:val="21"/>
                <w:highlight w:val="yellow"/>
              </w:rPr>
              <w:t>FFS</w:t>
            </w:r>
            <w:r w:rsidRPr="001D56EC">
              <w:rPr>
                <w:rFonts w:asciiTheme="minorHAnsi" w:eastAsia="Malgun Gothic" w:hAnsiTheme="minorHAnsi" w:hint="eastAsia"/>
                <w:sz w:val="21"/>
                <w:szCs w:val="21"/>
              </w:rPr>
              <w:t xml:space="preserve"> on dynamically scheduled UL transmission with repetition</w:t>
            </w:r>
          </w:p>
          <w:p w14:paraId="7A24BC9E" w14:textId="77777777" w:rsidR="00D65699" w:rsidRPr="004F4425" w:rsidRDefault="00D65699" w:rsidP="00D65699">
            <w:pPr>
              <w:rPr>
                <w:rFonts w:eastAsia="Malgun Gothic"/>
              </w:rPr>
            </w:pPr>
          </w:p>
          <w:p w14:paraId="6E64F4A7" w14:textId="77777777" w:rsidR="00D65699" w:rsidRPr="004F4425" w:rsidRDefault="00D65699" w:rsidP="00D65699">
            <w:pPr>
              <w:rPr>
                <w:rFonts w:eastAsia="Malgun Gothic"/>
                <w:b/>
                <w:highlight w:val="green"/>
              </w:rPr>
            </w:pPr>
            <w:r w:rsidRPr="004F4425">
              <w:rPr>
                <w:rFonts w:eastAsia="Malgun Gothic"/>
                <w:b/>
                <w:highlight w:val="green"/>
              </w:rPr>
              <w:t>Agreement</w:t>
            </w:r>
          </w:p>
          <w:p w14:paraId="320AA33B" w14:textId="77777777" w:rsidR="00D65699" w:rsidRPr="00D65699" w:rsidRDefault="00D65699" w:rsidP="00D65699">
            <w:pPr>
              <w:pStyle w:val="ListParagraph"/>
              <w:tabs>
                <w:tab w:val="left" w:pos="0"/>
              </w:tabs>
              <w:ind w:left="0"/>
              <w:jc w:val="both"/>
              <w:rPr>
                <w:rFonts w:asciiTheme="minorHAnsi" w:eastAsia="Malgun Gothic" w:hAnsiTheme="minorHAnsi"/>
                <w:sz w:val="21"/>
                <w:szCs w:val="21"/>
              </w:rPr>
            </w:pPr>
            <w:r w:rsidRPr="00D65699">
              <w:rPr>
                <w:rFonts w:asciiTheme="minorHAnsi" w:eastAsia="Malgun Gothic" w:hAnsiTheme="minorHAnsi"/>
                <w:sz w:val="21"/>
                <w:szCs w:val="21"/>
              </w:rPr>
              <w:t xml:space="preserve">If link direction indication is not supported nor provided for a SBFD symbol, </w:t>
            </w:r>
            <w:r w:rsidRPr="00D65699">
              <w:rPr>
                <w:rFonts w:asciiTheme="minorHAnsi" w:eastAsia="SimSun" w:hAnsiTheme="minorHAnsi"/>
                <w:sz w:val="21"/>
                <w:szCs w:val="21"/>
              </w:rPr>
              <w:t>for collision Case 1</w:t>
            </w:r>
            <w:r w:rsidRPr="00D65699">
              <w:rPr>
                <w:rFonts w:asciiTheme="minorHAnsi" w:eastAsia="Malgun Gothic" w:hAnsiTheme="minorHAnsi"/>
                <w:sz w:val="21"/>
                <w:szCs w:val="21"/>
              </w:rPr>
              <w:t xml:space="preserve"> </w:t>
            </w:r>
            <w:r w:rsidRPr="00D65699">
              <w:rPr>
                <w:rFonts w:asciiTheme="minorHAnsi" w:eastAsia="Times New Roman" w:hAnsiTheme="minorHAnsi"/>
                <w:sz w:val="21"/>
                <w:szCs w:val="21"/>
              </w:rPr>
              <w:t>(dynamically scheduled DL reception vs. semi-statically configured UL transmission)</w:t>
            </w:r>
            <w:r w:rsidRPr="00D65699">
              <w:rPr>
                <w:rFonts w:asciiTheme="minorHAnsi" w:eastAsia="Malgun Gothic" w:hAnsiTheme="minorHAnsi"/>
                <w:sz w:val="21"/>
                <w:szCs w:val="21"/>
              </w:rPr>
              <w:t xml:space="preserve"> in the SBFD symbol for SBFD-aware UEs</w:t>
            </w:r>
            <w:r w:rsidRPr="00D65699">
              <w:rPr>
                <w:rFonts w:asciiTheme="minorHAnsi" w:eastAsia="Times New Roman" w:hAnsiTheme="minorHAnsi"/>
                <w:sz w:val="21"/>
                <w:szCs w:val="21"/>
              </w:rPr>
              <w:t>, reuse the existing collision handling principles</w:t>
            </w:r>
            <w:r w:rsidRPr="00D65699">
              <w:rPr>
                <w:rFonts w:asciiTheme="minorHAnsi" w:eastAsia="Malgun Gothic" w:hAnsiTheme="minorHAnsi"/>
                <w:sz w:val="21"/>
                <w:szCs w:val="21"/>
              </w:rPr>
              <w:t xml:space="preserve"> and timeline</w:t>
            </w:r>
            <w:r w:rsidRPr="00D65699">
              <w:rPr>
                <w:rFonts w:asciiTheme="minorHAnsi" w:eastAsia="Times New Roman" w:hAnsiTheme="minorHAnsi"/>
                <w:sz w:val="21"/>
                <w:szCs w:val="21"/>
              </w:rPr>
              <w:t xml:space="preserve"> in NR for operation on flexible symbols on a single carrier</w:t>
            </w:r>
            <w:r w:rsidRPr="00D65699">
              <w:rPr>
                <w:rFonts w:asciiTheme="minorHAnsi" w:eastAsia="Malgun Gothic" w:hAnsiTheme="minorHAnsi"/>
                <w:sz w:val="21"/>
                <w:szCs w:val="21"/>
              </w:rPr>
              <w:t xml:space="preserve"> </w:t>
            </w:r>
            <w:r w:rsidRPr="00D65699">
              <w:rPr>
                <w:rFonts w:asciiTheme="minorHAnsi" w:eastAsia="Times New Roman" w:hAnsiTheme="minorHAnsi"/>
                <w:sz w:val="21"/>
                <w:szCs w:val="21"/>
              </w:rPr>
              <w:t>in unpaired spectrum</w:t>
            </w:r>
            <w:r w:rsidRPr="00D65699">
              <w:rPr>
                <w:rFonts w:asciiTheme="minorHAnsi" w:eastAsia="Malgun Gothic" w:hAnsiTheme="minorHAnsi"/>
                <w:sz w:val="21"/>
                <w:szCs w:val="21"/>
              </w:rPr>
              <w:t xml:space="preserve">, i.e. </w:t>
            </w:r>
            <w:r w:rsidRPr="00D65699">
              <w:rPr>
                <w:rFonts w:asciiTheme="minorHAnsi" w:eastAsia="Malgun Gothic" w:hAnsiTheme="minorHAnsi"/>
                <w:sz w:val="21"/>
                <w:szCs w:val="21"/>
                <w:lang w:eastAsia="ko-KR"/>
              </w:rPr>
              <w:t xml:space="preserve">UL transmission </w:t>
            </w:r>
            <w:r w:rsidRPr="00D65699">
              <w:rPr>
                <w:rFonts w:asciiTheme="minorHAnsi" w:eastAsia="Malgun Gothic" w:hAnsiTheme="minorHAnsi"/>
                <w:sz w:val="21"/>
                <w:szCs w:val="21"/>
              </w:rPr>
              <w:t xml:space="preserve">is cancelled </w:t>
            </w:r>
            <w:r w:rsidRPr="00D65699">
              <w:rPr>
                <w:rFonts w:asciiTheme="minorHAnsi" w:eastAsia="Malgun Gothic" w:hAnsiTheme="minorHAnsi"/>
                <w:sz w:val="21"/>
                <w:szCs w:val="21"/>
                <w:lang w:eastAsia="ko-KR"/>
              </w:rPr>
              <w:t>if cancellation timeline is met</w:t>
            </w:r>
            <w:r w:rsidRPr="00D65699">
              <w:rPr>
                <w:rFonts w:asciiTheme="minorHAnsi" w:eastAsia="Malgun Gothic" w:hAnsiTheme="minorHAnsi"/>
                <w:sz w:val="21"/>
                <w:szCs w:val="21"/>
              </w:rPr>
              <w:t>.</w:t>
            </w:r>
          </w:p>
          <w:p w14:paraId="5D24CBF3" w14:textId="77777777" w:rsidR="00D65699" w:rsidRPr="00D65699" w:rsidRDefault="00D65699" w:rsidP="00D65699">
            <w:pPr>
              <w:numPr>
                <w:ilvl w:val="0"/>
                <w:numId w:val="17"/>
              </w:numPr>
              <w:tabs>
                <w:tab w:val="left" w:pos="0"/>
              </w:tabs>
              <w:jc w:val="both"/>
              <w:rPr>
                <w:rFonts w:asciiTheme="minorHAnsi" w:eastAsia="Malgun Gothic" w:hAnsiTheme="minorHAnsi"/>
                <w:sz w:val="21"/>
                <w:szCs w:val="21"/>
              </w:rPr>
            </w:pPr>
            <w:r w:rsidRPr="00D65699">
              <w:rPr>
                <w:rFonts w:asciiTheme="minorHAnsi" w:eastAsia="Malgun Gothic" w:hAnsiTheme="minorHAnsi"/>
                <w:sz w:val="21"/>
                <w:szCs w:val="21"/>
              </w:rPr>
              <w:t>The above does not imply link direction indication is supported</w:t>
            </w:r>
          </w:p>
          <w:p w14:paraId="67B107FC" w14:textId="77777777" w:rsidR="00D65699" w:rsidRPr="00D65699" w:rsidRDefault="00D65699" w:rsidP="00D65699">
            <w:pPr>
              <w:numPr>
                <w:ilvl w:val="0"/>
                <w:numId w:val="17"/>
              </w:numPr>
              <w:tabs>
                <w:tab w:val="left" w:pos="0"/>
              </w:tabs>
              <w:jc w:val="both"/>
              <w:rPr>
                <w:rFonts w:asciiTheme="minorHAnsi" w:eastAsia="Malgun Gothic" w:hAnsiTheme="minorHAnsi"/>
                <w:sz w:val="21"/>
                <w:szCs w:val="21"/>
              </w:rPr>
            </w:pPr>
            <w:r w:rsidRPr="00570C36">
              <w:rPr>
                <w:rFonts w:asciiTheme="minorHAnsi" w:eastAsia="Malgun Gothic" w:hAnsiTheme="minorHAnsi"/>
                <w:sz w:val="21"/>
                <w:szCs w:val="21"/>
                <w:highlight w:val="yellow"/>
              </w:rPr>
              <w:t>FFS</w:t>
            </w:r>
            <w:r w:rsidRPr="00D65699">
              <w:rPr>
                <w:rFonts w:asciiTheme="minorHAnsi" w:eastAsia="Malgun Gothic" w:hAnsiTheme="minorHAnsi"/>
                <w:sz w:val="21"/>
                <w:szCs w:val="21"/>
              </w:rPr>
              <w:t xml:space="preserve"> on dynamically scheduled DL reception with repetition</w:t>
            </w:r>
          </w:p>
          <w:p w14:paraId="7C978F89" w14:textId="31616B56" w:rsidR="004C03F3" w:rsidRDefault="004C03F3"/>
        </w:tc>
      </w:tr>
    </w:tbl>
    <w:p w14:paraId="5AFC1D2F" w14:textId="1866974C" w:rsidR="00347EE0" w:rsidRPr="001D56EC" w:rsidRDefault="00347EE0" w:rsidP="001D56EC">
      <w:pPr>
        <w:spacing w:before="120" w:after="120"/>
        <w:jc w:val="both"/>
        <w:rPr>
          <w:rFonts w:asciiTheme="minorHAnsi" w:hAnsiTheme="minorHAnsi"/>
          <w:sz w:val="21"/>
          <w:szCs w:val="21"/>
        </w:rPr>
      </w:pPr>
      <w:r w:rsidRPr="001D56EC">
        <w:rPr>
          <w:rFonts w:asciiTheme="minorHAnsi" w:hAnsiTheme="minorHAnsi"/>
          <w:sz w:val="21"/>
          <w:szCs w:val="21"/>
        </w:rPr>
        <w:t xml:space="preserve">Current specification is defined for Half Duplex operation in TDD. As the </w:t>
      </w:r>
      <w:proofErr w:type="spellStart"/>
      <w:r w:rsidRPr="001D56EC">
        <w:rPr>
          <w:rFonts w:asciiTheme="minorHAnsi" w:hAnsiTheme="minorHAnsi"/>
          <w:sz w:val="21"/>
          <w:szCs w:val="21"/>
        </w:rPr>
        <w:t>gNB</w:t>
      </w:r>
      <w:proofErr w:type="spellEnd"/>
      <w:r w:rsidRPr="001D56EC">
        <w:rPr>
          <w:rFonts w:asciiTheme="minorHAnsi" w:hAnsiTheme="minorHAnsi"/>
          <w:sz w:val="21"/>
          <w:szCs w:val="21"/>
        </w:rPr>
        <w:t xml:space="preserve"> is in SBFD mode, the above-mentioned </w:t>
      </w:r>
      <w:r w:rsidR="00F058DD" w:rsidRPr="00F058DD">
        <w:rPr>
          <w:rFonts w:asciiTheme="minorHAnsi" w:hAnsiTheme="minorHAnsi"/>
          <w:sz w:val="21"/>
          <w:szCs w:val="21"/>
        </w:rPr>
        <w:t>collision</w:t>
      </w:r>
      <w:r w:rsidRPr="001D56EC">
        <w:rPr>
          <w:rFonts w:asciiTheme="minorHAnsi" w:hAnsiTheme="minorHAnsi"/>
          <w:sz w:val="21"/>
          <w:szCs w:val="21"/>
        </w:rPr>
        <w:t xml:space="preserve"> cases have to be addressed. </w:t>
      </w:r>
      <w:r w:rsidRPr="001D56EC">
        <w:rPr>
          <w:rFonts w:asciiTheme="minorHAnsi" w:hAnsiTheme="minorHAnsi"/>
          <w:sz w:val="21"/>
          <w:szCs w:val="21"/>
          <w:highlight w:val="yellow"/>
        </w:rPr>
        <w:t>For the all scenarios mentioned above, it is assumed that explicit link indication is not provided.</w:t>
      </w:r>
    </w:p>
    <w:p w14:paraId="14F86FCA" w14:textId="0B7695A9" w:rsidR="00347EE0" w:rsidRPr="00790953" w:rsidRDefault="0067241A" w:rsidP="00790953">
      <w:pPr>
        <w:spacing w:before="120" w:after="120"/>
        <w:jc w:val="both"/>
        <w:rPr>
          <w:rFonts w:asciiTheme="minorHAnsi" w:hAnsiTheme="minorHAnsi"/>
          <w:sz w:val="21"/>
          <w:szCs w:val="21"/>
        </w:rPr>
      </w:pPr>
      <w:r>
        <w:rPr>
          <w:rFonts w:asciiTheme="minorHAnsi" w:hAnsiTheme="minorHAnsi"/>
          <w:sz w:val="21"/>
          <w:szCs w:val="21"/>
        </w:rPr>
        <w:t>T</w:t>
      </w:r>
      <w:r w:rsidR="00DF73CD">
        <w:rPr>
          <w:rFonts w:asciiTheme="minorHAnsi" w:hAnsiTheme="minorHAnsi"/>
          <w:sz w:val="21"/>
          <w:szCs w:val="21"/>
        </w:rPr>
        <w:t xml:space="preserve">he treatment of </w:t>
      </w:r>
      <w:r w:rsidR="005C4E21">
        <w:rPr>
          <w:rFonts w:asciiTheme="minorHAnsi" w:hAnsiTheme="minorHAnsi"/>
          <w:sz w:val="21"/>
          <w:szCs w:val="21"/>
        </w:rPr>
        <w:t xml:space="preserve">dynamically scheduled </w:t>
      </w:r>
      <w:r w:rsidR="00DF4B0F">
        <w:rPr>
          <w:rFonts w:asciiTheme="minorHAnsi" w:hAnsiTheme="minorHAnsi"/>
          <w:sz w:val="21"/>
          <w:szCs w:val="21"/>
        </w:rPr>
        <w:t>DL reception</w:t>
      </w:r>
      <w:r w:rsidR="005C4E21">
        <w:rPr>
          <w:rFonts w:asciiTheme="minorHAnsi" w:hAnsiTheme="minorHAnsi"/>
          <w:sz w:val="21"/>
          <w:szCs w:val="21"/>
        </w:rPr>
        <w:t xml:space="preserve"> with repetition </w:t>
      </w:r>
      <w:r w:rsidR="00347EE0" w:rsidRPr="00790953">
        <w:rPr>
          <w:rFonts w:asciiTheme="minorHAnsi" w:hAnsiTheme="minorHAnsi"/>
          <w:sz w:val="21"/>
          <w:szCs w:val="21"/>
        </w:rPr>
        <w:t xml:space="preserve">v/s </w:t>
      </w:r>
      <w:r w:rsidR="009071BF" w:rsidRPr="009071BF">
        <w:rPr>
          <w:rFonts w:asciiTheme="minorHAnsi" w:hAnsiTheme="minorHAnsi"/>
          <w:sz w:val="21"/>
          <w:szCs w:val="21"/>
        </w:rPr>
        <w:t>semi-</w:t>
      </w:r>
      <w:r w:rsidR="00347EE0" w:rsidRPr="00790953">
        <w:rPr>
          <w:rFonts w:asciiTheme="minorHAnsi" w:hAnsiTheme="minorHAnsi"/>
          <w:sz w:val="21"/>
          <w:szCs w:val="21"/>
        </w:rPr>
        <w:t>statically configured UL transmission</w:t>
      </w:r>
      <w:r w:rsidR="00DF73CD">
        <w:rPr>
          <w:rFonts w:asciiTheme="minorHAnsi" w:hAnsiTheme="minorHAnsi"/>
          <w:sz w:val="21"/>
          <w:szCs w:val="21"/>
        </w:rPr>
        <w:t xml:space="preserve"> case</w:t>
      </w:r>
      <w:r>
        <w:rPr>
          <w:rFonts w:asciiTheme="minorHAnsi" w:hAnsiTheme="minorHAnsi"/>
          <w:sz w:val="21"/>
          <w:szCs w:val="21"/>
        </w:rPr>
        <w:t xml:space="preserve"> (case 1</w:t>
      </w:r>
      <w:r w:rsidR="009071BF" w:rsidRPr="009071BF">
        <w:rPr>
          <w:rFonts w:asciiTheme="minorHAnsi" w:hAnsiTheme="minorHAnsi"/>
          <w:sz w:val="21"/>
          <w:szCs w:val="21"/>
        </w:rPr>
        <w:t>)</w:t>
      </w:r>
      <w:r w:rsidR="00347EE0" w:rsidRPr="00790953">
        <w:rPr>
          <w:rFonts w:asciiTheme="minorHAnsi" w:hAnsiTheme="minorHAnsi"/>
          <w:sz w:val="21"/>
          <w:szCs w:val="21"/>
        </w:rPr>
        <w:t xml:space="preserve"> </w:t>
      </w:r>
      <w:r>
        <w:rPr>
          <w:rFonts w:asciiTheme="minorHAnsi" w:hAnsiTheme="minorHAnsi"/>
          <w:sz w:val="21"/>
          <w:szCs w:val="21"/>
        </w:rPr>
        <w:t xml:space="preserve">should be </w:t>
      </w:r>
      <w:r w:rsidR="009071BF" w:rsidRPr="009071BF">
        <w:rPr>
          <w:rFonts w:asciiTheme="minorHAnsi" w:hAnsiTheme="minorHAnsi"/>
          <w:sz w:val="21"/>
          <w:szCs w:val="21"/>
        </w:rPr>
        <w:t xml:space="preserve">the </w:t>
      </w:r>
      <w:r>
        <w:rPr>
          <w:rFonts w:asciiTheme="minorHAnsi" w:hAnsiTheme="minorHAnsi"/>
          <w:sz w:val="21"/>
          <w:szCs w:val="21"/>
        </w:rPr>
        <w:t xml:space="preserve">same as </w:t>
      </w:r>
      <w:r w:rsidR="003971DA" w:rsidRPr="004C03F3">
        <w:rPr>
          <w:rFonts w:asciiTheme="minorHAnsi" w:eastAsia="Malgun Gothic" w:hAnsiTheme="minorHAnsi" w:cs="Times"/>
          <w:sz w:val="21"/>
          <w:szCs w:val="21"/>
        </w:rPr>
        <w:t>Dynamically scheduled DL reception vs. semi-statically configured UL transmission</w:t>
      </w:r>
      <w:r w:rsidR="00347EE0" w:rsidRPr="00790953">
        <w:rPr>
          <w:rFonts w:asciiTheme="minorHAnsi" w:hAnsiTheme="minorHAnsi"/>
          <w:sz w:val="21"/>
          <w:szCs w:val="21"/>
        </w:rPr>
        <w:t xml:space="preserve">. The new rule will state that when UE receives </w:t>
      </w:r>
      <w:r w:rsidR="00D771A8" w:rsidRPr="00D771A8">
        <w:rPr>
          <w:rFonts w:asciiTheme="minorHAnsi" w:hAnsiTheme="minorHAnsi"/>
          <w:sz w:val="21"/>
          <w:szCs w:val="21"/>
        </w:rPr>
        <w:t xml:space="preserve">a </w:t>
      </w:r>
      <w:r w:rsidR="00347EE0" w:rsidRPr="00790953">
        <w:rPr>
          <w:rFonts w:asciiTheme="minorHAnsi" w:hAnsiTheme="minorHAnsi"/>
          <w:sz w:val="21"/>
          <w:szCs w:val="21"/>
        </w:rPr>
        <w:t>DL schedule (for dynamic DL data), then it will cancel the semi</w:t>
      </w:r>
      <w:r w:rsidR="00D771A8" w:rsidRPr="00D771A8">
        <w:rPr>
          <w:rFonts w:asciiTheme="minorHAnsi" w:hAnsiTheme="minorHAnsi"/>
          <w:sz w:val="21"/>
          <w:szCs w:val="21"/>
        </w:rPr>
        <w:t>-</w:t>
      </w:r>
      <w:r w:rsidR="00347EE0" w:rsidRPr="00790953">
        <w:rPr>
          <w:rFonts w:asciiTheme="minorHAnsi" w:hAnsiTheme="minorHAnsi"/>
          <w:sz w:val="21"/>
          <w:szCs w:val="21"/>
        </w:rPr>
        <w:t>static UL transmission.</w:t>
      </w:r>
    </w:p>
    <w:p w14:paraId="0E7EF2DF" w14:textId="676BD050" w:rsidR="00347EE0" w:rsidRPr="00FA0AA5" w:rsidRDefault="00347EE0" w:rsidP="00FA0AA5">
      <w:pPr>
        <w:jc w:val="both"/>
        <w:rPr>
          <w:rFonts w:asciiTheme="minorHAnsi" w:hAnsiTheme="minorHAnsi"/>
          <w:b/>
          <w:bCs/>
          <w:sz w:val="21"/>
          <w:szCs w:val="21"/>
        </w:rPr>
      </w:pPr>
      <w:r w:rsidRPr="00FA0AA5">
        <w:rPr>
          <w:rFonts w:asciiTheme="minorHAnsi" w:hAnsiTheme="minorHAnsi"/>
          <w:b/>
          <w:bCs/>
          <w:sz w:val="21"/>
          <w:szCs w:val="21"/>
        </w:rPr>
        <w:lastRenderedPageBreak/>
        <w:t>Proposal 1</w:t>
      </w:r>
      <w:r w:rsidR="006D17B0">
        <w:rPr>
          <w:rFonts w:asciiTheme="minorHAnsi" w:hAnsiTheme="minorHAnsi"/>
          <w:b/>
          <w:bCs/>
          <w:sz w:val="21"/>
          <w:szCs w:val="21"/>
        </w:rPr>
        <w:t>4</w:t>
      </w:r>
      <w:r w:rsidRPr="00FA0AA5">
        <w:rPr>
          <w:rFonts w:asciiTheme="minorHAnsi" w:hAnsiTheme="minorHAnsi"/>
          <w:b/>
          <w:bCs/>
          <w:sz w:val="21"/>
          <w:szCs w:val="21"/>
        </w:rPr>
        <w:t xml:space="preserve">: </w:t>
      </w:r>
      <w:r w:rsidR="00327A6F" w:rsidRPr="00FA0AA5">
        <w:rPr>
          <w:rFonts w:asciiTheme="minorHAnsi" w:hAnsiTheme="minorHAnsi"/>
          <w:b/>
          <w:bCs/>
          <w:sz w:val="21"/>
          <w:szCs w:val="21"/>
        </w:rPr>
        <w:t xml:space="preserve">When UE receives dynamically scheduled DL </w:t>
      </w:r>
      <w:r w:rsidR="00FA0AA5" w:rsidRPr="00FA0AA5">
        <w:rPr>
          <w:rFonts w:asciiTheme="minorHAnsi" w:hAnsiTheme="minorHAnsi"/>
          <w:b/>
          <w:bCs/>
          <w:sz w:val="21"/>
          <w:szCs w:val="21"/>
        </w:rPr>
        <w:t>data</w:t>
      </w:r>
      <w:r w:rsidR="00327A6F" w:rsidRPr="00FA0AA5">
        <w:rPr>
          <w:rFonts w:asciiTheme="minorHAnsi" w:hAnsiTheme="minorHAnsi"/>
          <w:b/>
          <w:bCs/>
          <w:sz w:val="21"/>
          <w:szCs w:val="21"/>
        </w:rPr>
        <w:t xml:space="preserve"> with repetition </w:t>
      </w:r>
      <w:r w:rsidR="003A641B" w:rsidRPr="00FA0AA5">
        <w:rPr>
          <w:rFonts w:asciiTheme="minorHAnsi" w:hAnsiTheme="minorHAnsi"/>
          <w:b/>
          <w:bCs/>
          <w:sz w:val="21"/>
          <w:szCs w:val="21"/>
        </w:rPr>
        <w:t>and also</w:t>
      </w:r>
      <w:r w:rsidR="00327A6F" w:rsidRPr="00FA0AA5">
        <w:rPr>
          <w:rFonts w:asciiTheme="minorHAnsi" w:hAnsiTheme="minorHAnsi"/>
          <w:b/>
          <w:bCs/>
          <w:sz w:val="21"/>
          <w:szCs w:val="21"/>
        </w:rPr>
        <w:t xml:space="preserve"> </w:t>
      </w:r>
      <w:r w:rsidR="00D55449">
        <w:rPr>
          <w:rFonts w:asciiTheme="minorHAnsi" w:hAnsiTheme="minorHAnsi"/>
          <w:b/>
          <w:bCs/>
          <w:sz w:val="21"/>
          <w:szCs w:val="21"/>
        </w:rPr>
        <w:t>has a</w:t>
      </w:r>
      <w:r w:rsidR="003A641B" w:rsidRPr="00FA0AA5">
        <w:rPr>
          <w:rFonts w:asciiTheme="minorHAnsi" w:hAnsiTheme="minorHAnsi"/>
          <w:b/>
          <w:bCs/>
          <w:sz w:val="21"/>
          <w:szCs w:val="21"/>
        </w:rPr>
        <w:t xml:space="preserve"> grant for s</w:t>
      </w:r>
      <w:r w:rsidR="00327A6F" w:rsidRPr="00FA0AA5">
        <w:rPr>
          <w:rFonts w:asciiTheme="minorHAnsi" w:hAnsiTheme="minorHAnsi"/>
          <w:b/>
          <w:bCs/>
          <w:sz w:val="21"/>
          <w:szCs w:val="21"/>
        </w:rPr>
        <w:t>emi</w:t>
      </w:r>
      <w:r w:rsidR="006156A7" w:rsidRPr="006156A7">
        <w:rPr>
          <w:rFonts w:asciiTheme="minorHAnsi" w:hAnsiTheme="minorHAnsi"/>
          <w:b/>
          <w:bCs/>
          <w:sz w:val="21"/>
          <w:szCs w:val="21"/>
        </w:rPr>
        <w:t>-</w:t>
      </w:r>
      <w:r w:rsidR="00327A6F" w:rsidRPr="00FA0AA5">
        <w:rPr>
          <w:rFonts w:asciiTheme="minorHAnsi" w:hAnsiTheme="minorHAnsi"/>
          <w:b/>
          <w:bCs/>
          <w:sz w:val="21"/>
          <w:szCs w:val="21"/>
        </w:rPr>
        <w:t xml:space="preserve">statically configured UL transmission </w:t>
      </w:r>
      <w:r w:rsidR="00FA0AA5" w:rsidRPr="00FA0AA5">
        <w:rPr>
          <w:rFonts w:asciiTheme="minorHAnsi" w:hAnsiTheme="minorHAnsi"/>
          <w:b/>
          <w:bCs/>
          <w:sz w:val="21"/>
          <w:szCs w:val="21"/>
        </w:rPr>
        <w:t>then</w:t>
      </w:r>
      <w:r w:rsidRPr="00FA0AA5">
        <w:rPr>
          <w:rFonts w:asciiTheme="minorHAnsi" w:hAnsiTheme="minorHAnsi"/>
          <w:b/>
          <w:bCs/>
          <w:sz w:val="21"/>
          <w:szCs w:val="21"/>
        </w:rPr>
        <w:t xml:space="preserve"> a new rule is required in the UE. The new rule will state that when UE receives DL schedule (for dynamic DL data), then it will cancel the semi static UL transmission.</w:t>
      </w:r>
    </w:p>
    <w:p w14:paraId="3738063E" w14:textId="26EE40EC" w:rsidR="00347EE0" w:rsidRPr="00790953" w:rsidRDefault="00347EE0" w:rsidP="00790953">
      <w:pPr>
        <w:spacing w:before="120" w:after="120"/>
        <w:jc w:val="both"/>
        <w:rPr>
          <w:rFonts w:asciiTheme="minorHAnsi" w:hAnsiTheme="minorHAnsi"/>
          <w:sz w:val="21"/>
          <w:szCs w:val="21"/>
        </w:rPr>
      </w:pPr>
      <w:r w:rsidRPr="00790953">
        <w:rPr>
          <w:rFonts w:asciiTheme="minorHAnsi" w:hAnsiTheme="minorHAnsi"/>
          <w:sz w:val="21"/>
          <w:szCs w:val="21"/>
        </w:rPr>
        <w:t>In Case 2, semi</w:t>
      </w:r>
      <w:r w:rsidR="00DF2C56" w:rsidRPr="00DF2C56">
        <w:rPr>
          <w:rFonts w:asciiTheme="minorHAnsi" w:hAnsiTheme="minorHAnsi"/>
          <w:sz w:val="21"/>
          <w:szCs w:val="21"/>
        </w:rPr>
        <w:t>-</w:t>
      </w:r>
      <w:r w:rsidRPr="00790953">
        <w:rPr>
          <w:rFonts w:asciiTheme="minorHAnsi" w:hAnsiTheme="minorHAnsi"/>
          <w:sz w:val="21"/>
          <w:szCs w:val="21"/>
        </w:rPr>
        <w:t>static DL reception v/s dynamic UL transmission</w:t>
      </w:r>
      <w:r w:rsidR="004210D6">
        <w:rPr>
          <w:rFonts w:asciiTheme="minorHAnsi" w:hAnsiTheme="minorHAnsi"/>
          <w:sz w:val="21"/>
          <w:szCs w:val="21"/>
        </w:rPr>
        <w:t xml:space="preserve"> with repetition</w:t>
      </w:r>
      <w:r w:rsidRPr="00790953">
        <w:rPr>
          <w:rFonts w:asciiTheme="minorHAnsi" w:hAnsiTheme="minorHAnsi"/>
          <w:sz w:val="21"/>
          <w:szCs w:val="21"/>
        </w:rPr>
        <w:t xml:space="preserve">, </w:t>
      </w:r>
      <w:r w:rsidR="00422159">
        <w:rPr>
          <w:rFonts w:asciiTheme="minorHAnsi" w:hAnsiTheme="minorHAnsi"/>
          <w:sz w:val="21"/>
          <w:szCs w:val="21"/>
        </w:rPr>
        <w:t xml:space="preserve">as the </w:t>
      </w:r>
      <w:proofErr w:type="spellStart"/>
      <w:r w:rsidR="00422159">
        <w:rPr>
          <w:rFonts w:asciiTheme="minorHAnsi" w:hAnsiTheme="minorHAnsi"/>
          <w:sz w:val="21"/>
          <w:szCs w:val="21"/>
        </w:rPr>
        <w:t>gNB</w:t>
      </w:r>
      <w:proofErr w:type="spellEnd"/>
      <w:r w:rsidR="00422159">
        <w:rPr>
          <w:rFonts w:asciiTheme="minorHAnsi" w:hAnsiTheme="minorHAnsi"/>
          <w:sz w:val="21"/>
          <w:szCs w:val="21"/>
        </w:rPr>
        <w:t xml:space="preserve"> has </w:t>
      </w:r>
      <w:r w:rsidR="00F40968">
        <w:rPr>
          <w:rFonts w:asciiTheme="minorHAnsi" w:hAnsiTheme="minorHAnsi"/>
          <w:sz w:val="21"/>
          <w:szCs w:val="21"/>
        </w:rPr>
        <w:t xml:space="preserve">given </w:t>
      </w:r>
      <w:r w:rsidR="00DF2C56" w:rsidRPr="00DF2C56">
        <w:rPr>
          <w:rFonts w:asciiTheme="minorHAnsi" w:hAnsiTheme="minorHAnsi"/>
          <w:sz w:val="21"/>
          <w:szCs w:val="21"/>
        </w:rPr>
        <w:t xml:space="preserve">a </w:t>
      </w:r>
      <w:r w:rsidR="00F40968">
        <w:rPr>
          <w:rFonts w:asciiTheme="minorHAnsi" w:hAnsiTheme="minorHAnsi"/>
          <w:sz w:val="21"/>
          <w:szCs w:val="21"/>
        </w:rPr>
        <w:t xml:space="preserve">grant for dynamic UL transmission with repetition, </w:t>
      </w:r>
      <w:r w:rsidR="00BD5548">
        <w:rPr>
          <w:rFonts w:asciiTheme="minorHAnsi" w:hAnsiTheme="minorHAnsi"/>
          <w:sz w:val="21"/>
          <w:szCs w:val="21"/>
        </w:rPr>
        <w:t>the UE should continue to do UL transmission</w:t>
      </w:r>
      <w:r w:rsidRPr="00790953">
        <w:rPr>
          <w:rFonts w:asciiTheme="minorHAnsi" w:hAnsiTheme="minorHAnsi"/>
          <w:sz w:val="21"/>
          <w:szCs w:val="21"/>
        </w:rPr>
        <w:t xml:space="preserve">. Here we don’t see any need for </w:t>
      </w:r>
      <w:r w:rsidR="00C50F66">
        <w:rPr>
          <w:rFonts w:asciiTheme="minorHAnsi" w:hAnsiTheme="minorHAnsi"/>
          <w:sz w:val="21"/>
          <w:szCs w:val="21"/>
        </w:rPr>
        <w:t>rule</w:t>
      </w:r>
      <w:r w:rsidRPr="00790953">
        <w:rPr>
          <w:rFonts w:asciiTheme="minorHAnsi" w:hAnsiTheme="minorHAnsi"/>
          <w:sz w:val="21"/>
          <w:szCs w:val="21"/>
        </w:rPr>
        <w:t xml:space="preserve"> change. </w:t>
      </w:r>
    </w:p>
    <w:p w14:paraId="7B5438F5" w14:textId="0569E9D0" w:rsidR="00347EE0" w:rsidRPr="00BE20F6" w:rsidRDefault="00347EE0" w:rsidP="00347EE0">
      <w:pPr>
        <w:spacing w:after="240"/>
        <w:rPr>
          <w:rFonts w:asciiTheme="minorHAnsi" w:hAnsiTheme="minorHAnsi"/>
          <w:b/>
          <w:bCs/>
          <w:sz w:val="21"/>
          <w:szCs w:val="21"/>
        </w:rPr>
      </w:pPr>
      <w:r w:rsidRPr="00BE20F6">
        <w:rPr>
          <w:rFonts w:asciiTheme="minorHAnsi" w:hAnsiTheme="minorHAnsi"/>
          <w:b/>
          <w:bCs/>
          <w:sz w:val="21"/>
          <w:szCs w:val="21"/>
        </w:rPr>
        <w:t>Proposal 1</w:t>
      </w:r>
      <w:r w:rsidR="006D17B0">
        <w:rPr>
          <w:rFonts w:asciiTheme="minorHAnsi" w:hAnsiTheme="minorHAnsi"/>
          <w:b/>
          <w:bCs/>
          <w:sz w:val="21"/>
          <w:szCs w:val="21"/>
        </w:rPr>
        <w:t>5</w:t>
      </w:r>
      <w:r w:rsidRPr="00BE20F6">
        <w:rPr>
          <w:rFonts w:asciiTheme="minorHAnsi" w:hAnsiTheme="minorHAnsi"/>
          <w:b/>
          <w:bCs/>
          <w:sz w:val="21"/>
          <w:szCs w:val="21"/>
        </w:rPr>
        <w:t>: In Case 2, UE will continue its UL transmission</w:t>
      </w:r>
      <w:r w:rsidR="00C50F66" w:rsidRPr="00BE20F6">
        <w:rPr>
          <w:rFonts w:asciiTheme="minorHAnsi" w:hAnsiTheme="minorHAnsi"/>
          <w:b/>
          <w:bCs/>
          <w:sz w:val="21"/>
          <w:szCs w:val="21"/>
        </w:rPr>
        <w:t xml:space="preserve"> with repetition</w:t>
      </w:r>
      <w:r w:rsidRPr="00BE20F6">
        <w:rPr>
          <w:rFonts w:asciiTheme="minorHAnsi" w:hAnsiTheme="minorHAnsi"/>
          <w:b/>
          <w:bCs/>
          <w:sz w:val="21"/>
          <w:szCs w:val="21"/>
        </w:rPr>
        <w:t xml:space="preserve"> as it is dynamically scheduled, and it has a grant for uplink transmission. Hence no additional rule is necessary.</w:t>
      </w:r>
    </w:p>
    <w:p w14:paraId="691A174C" w14:textId="5F40D3AA" w:rsidR="00347EE0" w:rsidRPr="00790953" w:rsidRDefault="00347EE0" w:rsidP="00790953">
      <w:pPr>
        <w:spacing w:before="120" w:after="120"/>
        <w:jc w:val="both"/>
        <w:rPr>
          <w:rFonts w:asciiTheme="minorHAnsi" w:hAnsiTheme="minorHAnsi"/>
          <w:sz w:val="21"/>
          <w:szCs w:val="21"/>
        </w:rPr>
      </w:pPr>
      <w:r w:rsidRPr="00790953">
        <w:rPr>
          <w:rFonts w:asciiTheme="minorHAnsi" w:hAnsiTheme="minorHAnsi"/>
          <w:sz w:val="21"/>
          <w:szCs w:val="21"/>
        </w:rPr>
        <w:t>In Case 3, semi</w:t>
      </w:r>
      <w:r w:rsidR="00DF2C56" w:rsidRPr="00DF2C56">
        <w:rPr>
          <w:rFonts w:asciiTheme="minorHAnsi" w:hAnsiTheme="minorHAnsi"/>
          <w:sz w:val="21"/>
          <w:szCs w:val="21"/>
        </w:rPr>
        <w:t>-</w:t>
      </w:r>
      <w:r w:rsidRPr="00790953">
        <w:rPr>
          <w:rFonts w:asciiTheme="minorHAnsi" w:hAnsiTheme="minorHAnsi"/>
          <w:sz w:val="21"/>
          <w:szCs w:val="21"/>
        </w:rPr>
        <w:t>static configuration DL reception v/s semi</w:t>
      </w:r>
      <w:r w:rsidR="00DF2C56" w:rsidRPr="00DF2C56">
        <w:rPr>
          <w:rFonts w:asciiTheme="minorHAnsi" w:hAnsiTheme="minorHAnsi"/>
          <w:sz w:val="21"/>
          <w:szCs w:val="21"/>
        </w:rPr>
        <w:t>-</w:t>
      </w:r>
      <w:r w:rsidRPr="00790953">
        <w:rPr>
          <w:rFonts w:asciiTheme="minorHAnsi" w:hAnsiTheme="minorHAnsi"/>
          <w:sz w:val="21"/>
          <w:szCs w:val="21"/>
        </w:rPr>
        <w:t xml:space="preserve">static UL transmission needs a new rule. The new rule can be based on priority of service or on QoS and needs specification change both in </w:t>
      </w:r>
      <w:proofErr w:type="spellStart"/>
      <w:r w:rsidRPr="00790953">
        <w:rPr>
          <w:rFonts w:asciiTheme="minorHAnsi" w:hAnsiTheme="minorHAnsi"/>
          <w:sz w:val="21"/>
          <w:szCs w:val="21"/>
        </w:rPr>
        <w:t>gNB</w:t>
      </w:r>
      <w:proofErr w:type="spellEnd"/>
      <w:r w:rsidRPr="00790953">
        <w:rPr>
          <w:rFonts w:asciiTheme="minorHAnsi" w:hAnsiTheme="minorHAnsi"/>
          <w:sz w:val="21"/>
          <w:szCs w:val="21"/>
        </w:rPr>
        <w:t xml:space="preserve"> and in UE.</w:t>
      </w:r>
    </w:p>
    <w:p w14:paraId="28FCA809" w14:textId="37E73243" w:rsidR="00347EE0" w:rsidRPr="00BE20F6" w:rsidRDefault="00347EE0" w:rsidP="00347EE0">
      <w:pPr>
        <w:rPr>
          <w:rFonts w:asciiTheme="minorHAnsi" w:hAnsiTheme="minorHAnsi"/>
          <w:b/>
          <w:bCs/>
          <w:sz w:val="21"/>
          <w:szCs w:val="21"/>
        </w:rPr>
      </w:pPr>
      <w:r w:rsidRPr="00BE20F6">
        <w:rPr>
          <w:rFonts w:asciiTheme="minorHAnsi" w:hAnsiTheme="minorHAnsi"/>
          <w:b/>
          <w:bCs/>
          <w:sz w:val="21"/>
          <w:szCs w:val="21"/>
        </w:rPr>
        <w:t xml:space="preserve">Observation </w:t>
      </w:r>
      <w:r w:rsidR="00707FEE">
        <w:rPr>
          <w:rFonts w:asciiTheme="minorHAnsi" w:hAnsiTheme="minorHAnsi"/>
          <w:b/>
          <w:bCs/>
          <w:sz w:val="21"/>
          <w:szCs w:val="21"/>
        </w:rPr>
        <w:t>2</w:t>
      </w:r>
      <w:r w:rsidRPr="00BE20F6">
        <w:rPr>
          <w:rFonts w:asciiTheme="minorHAnsi" w:hAnsiTheme="minorHAnsi"/>
          <w:b/>
          <w:bCs/>
          <w:sz w:val="21"/>
          <w:szCs w:val="21"/>
        </w:rPr>
        <w:t xml:space="preserve">: Explicit link indication through DCI2_4 will inform whether UE will continue with its UL transmission or not. </w:t>
      </w:r>
    </w:p>
    <w:p w14:paraId="7FC72A8C" w14:textId="44E68091" w:rsidR="00347EE0" w:rsidRPr="00BE20F6" w:rsidRDefault="00347EE0" w:rsidP="00347EE0">
      <w:pPr>
        <w:rPr>
          <w:rFonts w:asciiTheme="minorHAnsi" w:hAnsiTheme="minorHAnsi"/>
          <w:b/>
          <w:bCs/>
          <w:sz w:val="21"/>
          <w:szCs w:val="21"/>
        </w:rPr>
      </w:pPr>
      <w:r w:rsidRPr="00BE20F6">
        <w:rPr>
          <w:rFonts w:asciiTheme="minorHAnsi" w:hAnsiTheme="minorHAnsi"/>
          <w:b/>
          <w:bCs/>
          <w:sz w:val="21"/>
          <w:szCs w:val="21"/>
        </w:rPr>
        <w:t>Proposal 1</w:t>
      </w:r>
      <w:r w:rsidR="006D17B0">
        <w:rPr>
          <w:rFonts w:asciiTheme="minorHAnsi" w:hAnsiTheme="minorHAnsi"/>
          <w:b/>
          <w:bCs/>
          <w:sz w:val="21"/>
          <w:szCs w:val="21"/>
        </w:rPr>
        <w:t>6</w:t>
      </w:r>
      <w:r w:rsidRPr="00BE20F6">
        <w:rPr>
          <w:rFonts w:asciiTheme="minorHAnsi" w:hAnsiTheme="minorHAnsi"/>
          <w:b/>
          <w:bCs/>
          <w:sz w:val="21"/>
          <w:szCs w:val="21"/>
        </w:rPr>
        <w:t xml:space="preserve">: In Case 3, a new rule is required either to drop UL or DL transmission. </w:t>
      </w:r>
    </w:p>
    <w:p w14:paraId="16B82F6D" w14:textId="0C697247" w:rsidR="00347EE0" w:rsidRPr="00BE20F6" w:rsidRDefault="00347EE0" w:rsidP="00347EE0">
      <w:pPr>
        <w:rPr>
          <w:rFonts w:asciiTheme="minorHAnsi" w:hAnsiTheme="minorHAnsi"/>
          <w:b/>
          <w:bCs/>
          <w:sz w:val="21"/>
          <w:szCs w:val="21"/>
        </w:rPr>
      </w:pPr>
      <w:r w:rsidRPr="00BE20F6">
        <w:rPr>
          <w:rFonts w:asciiTheme="minorHAnsi" w:hAnsiTheme="minorHAnsi"/>
          <w:b/>
          <w:bCs/>
          <w:sz w:val="21"/>
          <w:szCs w:val="21"/>
        </w:rPr>
        <w:t xml:space="preserve">FFS: Details of the new rule to </w:t>
      </w:r>
      <w:r w:rsidR="00B17F76" w:rsidRPr="00B17F76">
        <w:rPr>
          <w:rFonts w:asciiTheme="minorHAnsi" w:hAnsiTheme="minorHAnsi"/>
          <w:b/>
          <w:bCs/>
          <w:sz w:val="21"/>
          <w:szCs w:val="21"/>
        </w:rPr>
        <w:t xml:space="preserve">be </w:t>
      </w:r>
      <w:r w:rsidRPr="00BE20F6">
        <w:rPr>
          <w:rFonts w:asciiTheme="minorHAnsi" w:hAnsiTheme="minorHAnsi"/>
          <w:b/>
          <w:bCs/>
          <w:sz w:val="21"/>
          <w:szCs w:val="21"/>
        </w:rPr>
        <w:t>further investigated.</w:t>
      </w:r>
    </w:p>
    <w:p w14:paraId="33003819" w14:textId="63A92F81" w:rsidR="00347EE0" w:rsidRPr="00790953" w:rsidRDefault="00347EE0" w:rsidP="00790953">
      <w:pPr>
        <w:spacing w:before="120" w:after="120"/>
        <w:jc w:val="both"/>
        <w:rPr>
          <w:rFonts w:asciiTheme="minorHAnsi" w:hAnsiTheme="minorHAnsi"/>
          <w:sz w:val="21"/>
          <w:szCs w:val="21"/>
        </w:rPr>
      </w:pPr>
      <w:r w:rsidRPr="00790953">
        <w:rPr>
          <w:rFonts w:asciiTheme="minorHAnsi" w:hAnsiTheme="minorHAnsi"/>
          <w:sz w:val="21"/>
          <w:szCs w:val="21"/>
        </w:rPr>
        <w:t xml:space="preserve">In Case 4, dynamic scheduling of DL reception v/s dynamic scheduling of UL transmission will result in </w:t>
      </w:r>
      <w:r w:rsidR="00677603" w:rsidRPr="00677603">
        <w:rPr>
          <w:rFonts w:asciiTheme="minorHAnsi" w:hAnsiTheme="minorHAnsi"/>
          <w:sz w:val="21"/>
          <w:szCs w:val="21"/>
        </w:rPr>
        <w:t xml:space="preserve">an </w:t>
      </w:r>
      <w:r w:rsidRPr="00790953">
        <w:rPr>
          <w:rFonts w:asciiTheme="minorHAnsi" w:hAnsiTheme="minorHAnsi"/>
          <w:sz w:val="21"/>
          <w:szCs w:val="21"/>
        </w:rPr>
        <w:t xml:space="preserve">error in scheduling. </w:t>
      </w:r>
      <w:proofErr w:type="spellStart"/>
      <w:r w:rsidRPr="00790953">
        <w:rPr>
          <w:rFonts w:asciiTheme="minorHAnsi" w:hAnsiTheme="minorHAnsi"/>
          <w:sz w:val="21"/>
          <w:szCs w:val="21"/>
        </w:rPr>
        <w:t>gNB</w:t>
      </w:r>
      <w:proofErr w:type="spellEnd"/>
      <w:r w:rsidRPr="00790953">
        <w:rPr>
          <w:rFonts w:asciiTheme="minorHAnsi" w:hAnsiTheme="minorHAnsi"/>
          <w:sz w:val="21"/>
          <w:szCs w:val="21"/>
        </w:rPr>
        <w:t xml:space="preserve"> should handle this error condition and will cancel at least one of the </w:t>
      </w:r>
      <w:r w:rsidR="00677603" w:rsidRPr="00677603">
        <w:rPr>
          <w:rFonts w:asciiTheme="minorHAnsi" w:hAnsiTheme="minorHAnsi"/>
          <w:sz w:val="21"/>
          <w:szCs w:val="21"/>
        </w:rPr>
        <w:t>operations</w:t>
      </w:r>
      <w:r w:rsidRPr="00790953">
        <w:rPr>
          <w:rFonts w:asciiTheme="minorHAnsi" w:hAnsiTheme="minorHAnsi"/>
          <w:sz w:val="21"/>
          <w:szCs w:val="21"/>
        </w:rPr>
        <w:t>.</w:t>
      </w:r>
    </w:p>
    <w:p w14:paraId="2A74E635" w14:textId="0D8DECA9" w:rsidR="00347EE0" w:rsidRPr="00BE20F6" w:rsidRDefault="00347EE0" w:rsidP="00347EE0">
      <w:pPr>
        <w:spacing w:after="120"/>
        <w:rPr>
          <w:rFonts w:asciiTheme="minorHAnsi" w:hAnsiTheme="minorHAnsi"/>
          <w:b/>
          <w:bCs/>
          <w:sz w:val="21"/>
          <w:szCs w:val="21"/>
        </w:rPr>
      </w:pPr>
      <w:r w:rsidRPr="00BE20F6">
        <w:rPr>
          <w:rFonts w:asciiTheme="minorHAnsi" w:hAnsiTheme="minorHAnsi"/>
          <w:b/>
          <w:bCs/>
          <w:sz w:val="21"/>
          <w:szCs w:val="21"/>
        </w:rPr>
        <w:t>Proposal 1</w:t>
      </w:r>
      <w:r w:rsidR="006D17B0">
        <w:rPr>
          <w:rFonts w:asciiTheme="minorHAnsi" w:hAnsiTheme="minorHAnsi"/>
          <w:b/>
          <w:bCs/>
          <w:sz w:val="21"/>
          <w:szCs w:val="21"/>
        </w:rPr>
        <w:t>7</w:t>
      </w:r>
      <w:r w:rsidRPr="00BE20F6">
        <w:rPr>
          <w:rFonts w:asciiTheme="minorHAnsi" w:hAnsiTheme="minorHAnsi"/>
          <w:b/>
          <w:bCs/>
          <w:sz w:val="21"/>
          <w:szCs w:val="21"/>
        </w:rPr>
        <w:t xml:space="preserve">: Case 4 will result in error for the Half Duplex UE and </w:t>
      </w:r>
      <w:proofErr w:type="spellStart"/>
      <w:r w:rsidRPr="00BE20F6">
        <w:rPr>
          <w:rFonts w:asciiTheme="minorHAnsi" w:hAnsiTheme="minorHAnsi"/>
          <w:b/>
          <w:bCs/>
          <w:sz w:val="21"/>
          <w:szCs w:val="21"/>
        </w:rPr>
        <w:t>gNB</w:t>
      </w:r>
      <w:proofErr w:type="spellEnd"/>
      <w:r w:rsidRPr="00BE20F6">
        <w:rPr>
          <w:rFonts w:asciiTheme="minorHAnsi" w:hAnsiTheme="minorHAnsi"/>
          <w:b/>
          <w:bCs/>
          <w:sz w:val="21"/>
          <w:szCs w:val="21"/>
        </w:rPr>
        <w:t xml:space="preserve"> will have to resolve the collision.</w:t>
      </w:r>
    </w:p>
    <w:p w14:paraId="61B051E6" w14:textId="77777777" w:rsidR="00347EE0" w:rsidRPr="00790953" w:rsidRDefault="00347EE0" w:rsidP="00790953">
      <w:pPr>
        <w:spacing w:before="120" w:after="120"/>
        <w:jc w:val="both"/>
        <w:rPr>
          <w:rFonts w:asciiTheme="minorHAnsi" w:hAnsiTheme="minorHAnsi"/>
          <w:sz w:val="21"/>
          <w:szCs w:val="21"/>
        </w:rPr>
      </w:pPr>
      <w:r w:rsidRPr="00790953">
        <w:rPr>
          <w:rFonts w:asciiTheme="minorHAnsi" w:hAnsiTheme="minorHAnsi"/>
          <w:sz w:val="21"/>
          <w:szCs w:val="21"/>
        </w:rPr>
        <w:t>If UL transmission is allowed in SSB symbols, case 5 can be simplified as Semi static downlink scheduling v/s Dynamic Scheduling (if the UL transmission is dynamic). If the UL transmission is semi static then this case gets simplified to Case 3.</w:t>
      </w:r>
    </w:p>
    <w:p w14:paraId="4442CBCE" w14:textId="558170B5" w:rsidR="00347EE0" w:rsidRPr="00BE20F6" w:rsidRDefault="00347EE0" w:rsidP="00347EE0">
      <w:pPr>
        <w:rPr>
          <w:rFonts w:asciiTheme="minorHAnsi" w:hAnsiTheme="minorHAnsi"/>
          <w:b/>
          <w:bCs/>
          <w:sz w:val="21"/>
          <w:szCs w:val="21"/>
        </w:rPr>
      </w:pPr>
      <w:r w:rsidRPr="00BE20F6">
        <w:rPr>
          <w:rFonts w:asciiTheme="minorHAnsi" w:hAnsiTheme="minorHAnsi"/>
          <w:b/>
          <w:bCs/>
          <w:sz w:val="21"/>
          <w:szCs w:val="21"/>
        </w:rPr>
        <w:t>Proposal 1</w:t>
      </w:r>
      <w:r w:rsidR="006D17B0">
        <w:rPr>
          <w:rFonts w:asciiTheme="minorHAnsi" w:hAnsiTheme="minorHAnsi"/>
          <w:b/>
          <w:bCs/>
          <w:sz w:val="21"/>
          <w:szCs w:val="21"/>
        </w:rPr>
        <w:t>8</w:t>
      </w:r>
      <w:r w:rsidRPr="00BE20F6">
        <w:rPr>
          <w:rFonts w:asciiTheme="minorHAnsi" w:hAnsiTheme="minorHAnsi"/>
          <w:b/>
          <w:bCs/>
          <w:sz w:val="21"/>
          <w:szCs w:val="21"/>
        </w:rPr>
        <w:t>: In Case 5, if dynamic UL transmission is allowed in SSB symbols, no new rule is required (like in Case2).</w:t>
      </w:r>
    </w:p>
    <w:p w14:paraId="51918337" w14:textId="2A65D897" w:rsidR="00347EE0" w:rsidRPr="00BE20F6" w:rsidRDefault="00347EE0" w:rsidP="00347EE0">
      <w:pPr>
        <w:rPr>
          <w:rFonts w:asciiTheme="minorHAnsi" w:hAnsiTheme="minorHAnsi"/>
          <w:b/>
          <w:bCs/>
          <w:sz w:val="21"/>
          <w:szCs w:val="21"/>
        </w:rPr>
      </w:pPr>
      <w:r w:rsidRPr="00BE20F6">
        <w:rPr>
          <w:rFonts w:asciiTheme="minorHAnsi" w:hAnsiTheme="minorHAnsi"/>
          <w:b/>
          <w:bCs/>
          <w:sz w:val="21"/>
          <w:szCs w:val="21"/>
        </w:rPr>
        <w:t>Proposal 1</w:t>
      </w:r>
      <w:r w:rsidR="006D17B0">
        <w:rPr>
          <w:rFonts w:asciiTheme="minorHAnsi" w:hAnsiTheme="minorHAnsi"/>
          <w:b/>
          <w:bCs/>
          <w:sz w:val="21"/>
          <w:szCs w:val="21"/>
        </w:rPr>
        <w:t>9</w:t>
      </w:r>
      <w:r w:rsidRPr="00BE20F6">
        <w:rPr>
          <w:rFonts w:asciiTheme="minorHAnsi" w:hAnsiTheme="minorHAnsi"/>
          <w:b/>
          <w:bCs/>
          <w:sz w:val="21"/>
          <w:szCs w:val="21"/>
        </w:rPr>
        <w:t>: In Case 5, if semi static UL transmission is allowed in SSB symbols, a new rule is required either to drop UL or DL transmission (like in Case 3).</w:t>
      </w:r>
    </w:p>
    <w:p w14:paraId="5663A59A" w14:textId="235D91FE" w:rsidR="00347EE0" w:rsidRPr="00790953" w:rsidRDefault="00347EE0" w:rsidP="00790953">
      <w:pPr>
        <w:spacing w:before="120" w:after="120"/>
        <w:jc w:val="both"/>
        <w:rPr>
          <w:rFonts w:asciiTheme="minorHAnsi" w:hAnsiTheme="minorHAnsi"/>
          <w:sz w:val="21"/>
          <w:szCs w:val="21"/>
        </w:rPr>
      </w:pPr>
      <w:r w:rsidRPr="00790953">
        <w:rPr>
          <w:rFonts w:asciiTheme="minorHAnsi" w:hAnsiTheme="minorHAnsi"/>
          <w:sz w:val="21"/>
          <w:szCs w:val="21"/>
        </w:rPr>
        <w:t xml:space="preserve">In Case 6, in RRC_CONNECTED mode, if DL transmission is scheduled (dynamic or semi static), then UE will stop RACH transmission in the RO and receive DL </w:t>
      </w:r>
      <w:r w:rsidRPr="00790953">
        <w:rPr>
          <w:rFonts w:asciiTheme="minorHAnsi" w:hAnsiTheme="minorHAnsi"/>
          <w:sz w:val="21"/>
          <w:szCs w:val="21"/>
        </w:rPr>
        <w:fldChar w:fldCharType="begin"/>
      </w:r>
      <w:r w:rsidRPr="00790953">
        <w:rPr>
          <w:rFonts w:asciiTheme="minorHAnsi" w:hAnsiTheme="minorHAnsi"/>
          <w:sz w:val="21"/>
          <w:szCs w:val="21"/>
        </w:rPr>
        <w:instrText xml:space="preserve"> REF _Ref163248013 \r \h </w:instrText>
      </w:r>
      <w:r w:rsidR="00790953">
        <w:rPr>
          <w:rFonts w:asciiTheme="minorHAnsi" w:hAnsiTheme="minorHAnsi"/>
          <w:sz w:val="21"/>
          <w:szCs w:val="21"/>
        </w:rPr>
        <w:instrText xml:space="preserve"> \* MERGEFORMAT </w:instrText>
      </w:r>
      <w:r w:rsidRPr="00790953">
        <w:rPr>
          <w:rFonts w:asciiTheme="minorHAnsi" w:hAnsiTheme="minorHAnsi"/>
          <w:sz w:val="21"/>
          <w:szCs w:val="21"/>
        </w:rPr>
      </w:r>
      <w:r w:rsidRPr="00790953">
        <w:rPr>
          <w:rFonts w:asciiTheme="minorHAnsi" w:hAnsiTheme="minorHAnsi"/>
          <w:sz w:val="21"/>
          <w:szCs w:val="21"/>
        </w:rPr>
        <w:fldChar w:fldCharType="separate"/>
      </w:r>
      <w:r w:rsidRPr="00790953">
        <w:rPr>
          <w:rFonts w:asciiTheme="minorHAnsi" w:hAnsiTheme="minorHAnsi"/>
          <w:sz w:val="21"/>
          <w:szCs w:val="21"/>
        </w:rPr>
        <w:t>[8]</w:t>
      </w:r>
      <w:r w:rsidRPr="00790953">
        <w:rPr>
          <w:rFonts w:asciiTheme="minorHAnsi" w:hAnsiTheme="minorHAnsi"/>
          <w:sz w:val="21"/>
          <w:szCs w:val="21"/>
        </w:rPr>
        <w:fldChar w:fldCharType="end"/>
      </w:r>
      <w:r w:rsidRPr="00790953">
        <w:rPr>
          <w:rFonts w:asciiTheme="minorHAnsi" w:hAnsiTheme="minorHAnsi"/>
          <w:sz w:val="21"/>
          <w:szCs w:val="21"/>
        </w:rPr>
        <w:t xml:space="preserve">. UE will reattempt RACH in subsequent RO. This requires a new rule. </w:t>
      </w:r>
    </w:p>
    <w:p w14:paraId="47D4EFDE" w14:textId="0FF406D0" w:rsidR="00347EE0" w:rsidRDefault="00347EE0" w:rsidP="00347EE0">
      <w:pPr>
        <w:rPr>
          <w:rFonts w:asciiTheme="minorHAnsi" w:hAnsiTheme="minorHAnsi"/>
          <w:b/>
          <w:bCs/>
          <w:sz w:val="21"/>
          <w:szCs w:val="21"/>
        </w:rPr>
      </w:pPr>
      <w:r w:rsidRPr="00BE20F6">
        <w:rPr>
          <w:rFonts w:asciiTheme="minorHAnsi" w:hAnsiTheme="minorHAnsi"/>
          <w:b/>
          <w:bCs/>
          <w:sz w:val="21"/>
          <w:szCs w:val="21"/>
        </w:rPr>
        <w:t xml:space="preserve">Proposal </w:t>
      </w:r>
      <w:r w:rsidR="006D17B0">
        <w:rPr>
          <w:rFonts w:asciiTheme="minorHAnsi" w:hAnsiTheme="minorHAnsi"/>
          <w:b/>
          <w:bCs/>
          <w:sz w:val="21"/>
          <w:szCs w:val="21"/>
        </w:rPr>
        <w:t>20</w:t>
      </w:r>
      <w:r w:rsidRPr="00BE20F6">
        <w:rPr>
          <w:rFonts w:asciiTheme="minorHAnsi" w:hAnsiTheme="minorHAnsi"/>
          <w:b/>
          <w:bCs/>
          <w:sz w:val="21"/>
          <w:szCs w:val="21"/>
        </w:rPr>
        <w:t xml:space="preserve">: For Case 6, new rule is required for UE to stop RACH transmission and continue DL reception. </w:t>
      </w:r>
    </w:p>
    <w:p w14:paraId="7A5AF47E" w14:textId="7EFC2666" w:rsidR="00905C41" w:rsidRDefault="00905C41">
      <w:pPr>
        <w:rPr>
          <w:rFonts w:asciiTheme="minorHAnsi" w:hAnsiTheme="minorHAnsi"/>
          <w:b/>
          <w:bCs/>
          <w:sz w:val="21"/>
          <w:szCs w:val="21"/>
        </w:rPr>
      </w:pPr>
      <w:r>
        <w:rPr>
          <w:rFonts w:asciiTheme="minorHAnsi" w:hAnsiTheme="minorHAnsi"/>
          <w:b/>
          <w:bCs/>
          <w:sz w:val="21"/>
          <w:szCs w:val="21"/>
        </w:rPr>
        <w:br w:type="page"/>
      </w:r>
    </w:p>
    <w:p w14:paraId="2A5A1E74" w14:textId="77777777" w:rsidR="00BE20F6" w:rsidRPr="00BE20F6" w:rsidRDefault="00BE20F6" w:rsidP="00347EE0">
      <w:pPr>
        <w:rPr>
          <w:rFonts w:asciiTheme="minorHAnsi" w:hAnsiTheme="minorHAnsi"/>
          <w:b/>
          <w:bCs/>
          <w:sz w:val="21"/>
          <w:szCs w:val="21"/>
        </w:rPr>
      </w:pPr>
    </w:p>
    <w:p w14:paraId="4F02F934" w14:textId="77777777" w:rsidR="00347EE0" w:rsidRDefault="00347EE0" w:rsidP="00347EE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Various scenarios of DL and UL transmission and when link direction is not explicitly specified</w:t>
      </w:r>
    </w:p>
    <w:tbl>
      <w:tblPr>
        <w:tblW w:w="9988"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851"/>
        <w:gridCol w:w="1483"/>
        <w:gridCol w:w="2819"/>
        <w:gridCol w:w="2502"/>
        <w:gridCol w:w="2333"/>
      </w:tblGrid>
      <w:tr w:rsidR="00347EE0" w:rsidRPr="009C47A0" w14:paraId="67A0DFED" w14:textId="77777777">
        <w:trPr>
          <w:trHeight w:val="365"/>
        </w:trPr>
        <w:tc>
          <w:tcPr>
            <w:tcW w:w="2334" w:type="dxa"/>
            <w:gridSpan w:val="2"/>
            <w:vMerge w:val="restart"/>
            <w:shd w:val="clear" w:color="auto" w:fill="4472C4"/>
            <w:tcMar>
              <w:top w:w="72" w:type="dxa"/>
              <w:left w:w="144" w:type="dxa"/>
              <w:bottom w:w="72" w:type="dxa"/>
              <w:right w:w="144" w:type="dxa"/>
            </w:tcMar>
            <w:hideMark/>
          </w:tcPr>
          <w:p w14:paraId="401F2CC3" w14:textId="77777777" w:rsidR="00347EE0" w:rsidRPr="00394B93" w:rsidRDefault="00347EE0">
            <w:pPr>
              <w:rPr>
                <w:rFonts w:eastAsia="Times New Roman"/>
                <w:szCs w:val="21"/>
                <w:lang w:val="en-IN" w:eastAsia="en-IN"/>
              </w:rPr>
            </w:pPr>
            <w:r w:rsidRPr="00394B93">
              <w:rPr>
                <w:rFonts w:eastAsia="Times New Roman"/>
                <w:color w:val="FFFFFF" w:themeColor="background1"/>
                <w:szCs w:val="21"/>
                <w:lang w:val="en-IN" w:eastAsia="en-IN"/>
              </w:rPr>
              <w:t>Various collision cases observed in UE</w:t>
            </w:r>
          </w:p>
        </w:tc>
        <w:tc>
          <w:tcPr>
            <w:tcW w:w="7654" w:type="dxa"/>
            <w:gridSpan w:val="3"/>
            <w:shd w:val="clear" w:color="auto" w:fill="4472C4"/>
            <w:tcMar>
              <w:top w:w="72" w:type="dxa"/>
              <w:left w:w="144" w:type="dxa"/>
              <w:bottom w:w="72" w:type="dxa"/>
              <w:right w:w="144" w:type="dxa"/>
            </w:tcMar>
            <w:vAlign w:val="center"/>
            <w:hideMark/>
          </w:tcPr>
          <w:p w14:paraId="07050BC3" w14:textId="77777777" w:rsidR="00347EE0" w:rsidRPr="009C47A0" w:rsidRDefault="00347EE0">
            <w:pPr>
              <w:overflowPunct w:val="0"/>
              <w:spacing w:after="180"/>
              <w:jc w:val="center"/>
              <w:rPr>
                <w:rFonts w:ascii="Arial" w:eastAsia="Times New Roman" w:hAnsi="Arial" w:cs="Arial"/>
                <w:sz w:val="36"/>
                <w:szCs w:val="36"/>
                <w:lang w:val="en-IN" w:eastAsia="en-IN"/>
              </w:rPr>
            </w:pPr>
            <w:r w:rsidRPr="009C47A0">
              <w:rPr>
                <w:rFonts w:eastAsia="Times New Roman" w:cs="Calibri"/>
                <w:b/>
                <w:bCs/>
                <w:color w:val="FFFFFF"/>
                <w:kern w:val="24"/>
                <w:lang w:eastAsia="en-IN"/>
              </w:rPr>
              <w:t>Downlink Reception</w:t>
            </w:r>
            <w:r>
              <w:rPr>
                <w:rFonts w:eastAsia="Times New Roman" w:cs="Calibri"/>
                <w:b/>
                <w:bCs/>
                <w:color w:val="FFFFFF"/>
                <w:kern w:val="24"/>
                <w:lang w:eastAsia="en-IN"/>
              </w:rPr>
              <w:t xml:space="preserve"> (to UE)</w:t>
            </w:r>
          </w:p>
        </w:tc>
      </w:tr>
      <w:tr w:rsidR="00347EE0" w:rsidRPr="009C47A0" w14:paraId="7F7B9136" w14:textId="77777777">
        <w:trPr>
          <w:trHeight w:val="758"/>
        </w:trPr>
        <w:tc>
          <w:tcPr>
            <w:tcW w:w="2334" w:type="dxa"/>
            <w:gridSpan w:val="2"/>
            <w:vMerge/>
            <w:vAlign w:val="center"/>
            <w:hideMark/>
          </w:tcPr>
          <w:p w14:paraId="21BB67C2" w14:textId="77777777" w:rsidR="00347EE0" w:rsidRPr="009C47A0" w:rsidRDefault="00347EE0">
            <w:pPr>
              <w:rPr>
                <w:rFonts w:eastAsia="Times New Roman"/>
                <w:szCs w:val="24"/>
                <w:lang w:val="en-IN" w:eastAsia="en-IN"/>
              </w:rPr>
            </w:pPr>
          </w:p>
        </w:tc>
        <w:tc>
          <w:tcPr>
            <w:tcW w:w="2819" w:type="dxa"/>
            <w:shd w:val="clear" w:color="auto" w:fill="CFD5EA"/>
            <w:tcMar>
              <w:top w:w="72" w:type="dxa"/>
              <w:left w:w="144" w:type="dxa"/>
              <w:bottom w:w="72" w:type="dxa"/>
              <w:right w:w="144" w:type="dxa"/>
            </w:tcMar>
            <w:vAlign w:val="center"/>
            <w:hideMark/>
          </w:tcPr>
          <w:p w14:paraId="2D883D18" w14:textId="77777777" w:rsidR="00347EE0" w:rsidRPr="009C47A0" w:rsidRDefault="00347EE0">
            <w:pPr>
              <w:overflowPunct w:val="0"/>
              <w:spacing w:after="180"/>
              <w:jc w:val="center"/>
              <w:rPr>
                <w:rFonts w:ascii="Arial" w:eastAsia="Times New Roman" w:hAnsi="Arial" w:cs="Arial"/>
                <w:sz w:val="36"/>
                <w:szCs w:val="36"/>
                <w:lang w:val="en-IN" w:eastAsia="en-IN"/>
              </w:rPr>
            </w:pPr>
            <w:r w:rsidRPr="009C47A0">
              <w:rPr>
                <w:rFonts w:eastAsia="Times New Roman" w:cs="Calibri"/>
                <w:color w:val="000000"/>
                <w:kern w:val="24"/>
                <w:lang w:eastAsia="en-IN"/>
              </w:rPr>
              <w:t>Dynamic DL</w:t>
            </w:r>
            <w:r>
              <w:rPr>
                <w:rFonts w:eastAsia="Times New Roman" w:cs="Calibri"/>
                <w:color w:val="000000"/>
                <w:kern w:val="24"/>
                <w:lang w:eastAsia="en-IN"/>
              </w:rPr>
              <w:t xml:space="preserve"> </w:t>
            </w:r>
            <w:r w:rsidRPr="00460123">
              <w:rPr>
                <w:rFonts w:eastAsia="Times New Roman" w:cs="Calibri"/>
                <w:color w:val="000000"/>
                <w:kern w:val="24"/>
                <w:lang w:eastAsia="en-IN"/>
              </w:rPr>
              <w:t>(</w:t>
            </w:r>
            <w:r w:rsidRPr="009C47A0">
              <w:rPr>
                <w:rFonts w:eastAsia="Times New Roman" w:cs="Calibri"/>
                <w:color w:val="000000"/>
                <w:kern w:val="24"/>
                <w:lang w:eastAsia="en-IN"/>
              </w:rPr>
              <w:t>PDSCH</w:t>
            </w:r>
            <w:r>
              <w:rPr>
                <w:rFonts w:eastAsia="Times New Roman" w:cs="Calibri"/>
                <w:color w:val="000000"/>
                <w:kern w:val="24"/>
                <w:lang w:eastAsia="en-IN"/>
              </w:rPr>
              <w:t>, PDCCH</w:t>
            </w:r>
            <w:r w:rsidRPr="00460123">
              <w:rPr>
                <w:rFonts w:eastAsia="Times New Roman" w:cs="Calibri"/>
                <w:color w:val="000000"/>
                <w:kern w:val="24"/>
                <w:lang w:eastAsia="en-IN"/>
              </w:rPr>
              <w:t>)</w:t>
            </w:r>
          </w:p>
        </w:tc>
        <w:tc>
          <w:tcPr>
            <w:tcW w:w="2502" w:type="dxa"/>
            <w:shd w:val="clear" w:color="auto" w:fill="CFD5EA"/>
            <w:tcMar>
              <w:top w:w="72" w:type="dxa"/>
              <w:left w:w="144" w:type="dxa"/>
              <w:bottom w:w="72" w:type="dxa"/>
              <w:right w:w="144" w:type="dxa"/>
            </w:tcMar>
            <w:vAlign w:val="center"/>
            <w:hideMark/>
          </w:tcPr>
          <w:p w14:paraId="5E9C7D5C" w14:textId="77777777" w:rsidR="00347EE0" w:rsidRPr="009C47A0" w:rsidRDefault="00347EE0">
            <w:pPr>
              <w:overflowPunct w:val="0"/>
              <w:spacing w:after="180"/>
              <w:jc w:val="center"/>
              <w:rPr>
                <w:rFonts w:ascii="Arial" w:eastAsia="Times New Roman" w:hAnsi="Arial" w:cs="Arial"/>
                <w:sz w:val="36"/>
                <w:szCs w:val="36"/>
                <w:lang w:val="en-IN" w:eastAsia="en-IN"/>
              </w:rPr>
            </w:pPr>
            <w:r>
              <w:rPr>
                <w:rFonts w:eastAsia="Times New Roman" w:cs="Calibri"/>
                <w:color w:val="000000"/>
                <w:kern w:val="24"/>
                <w:lang w:eastAsia="en-IN"/>
              </w:rPr>
              <w:t>Semi static</w:t>
            </w:r>
            <w:r w:rsidRPr="009C47A0">
              <w:rPr>
                <w:rFonts w:eastAsia="Times New Roman" w:cs="Calibri"/>
                <w:color w:val="000000"/>
                <w:kern w:val="24"/>
                <w:lang w:eastAsia="en-IN"/>
              </w:rPr>
              <w:t xml:space="preserve"> DL</w:t>
            </w:r>
            <w:r>
              <w:rPr>
                <w:rFonts w:eastAsia="Times New Roman" w:cs="Calibri"/>
                <w:color w:val="000000"/>
                <w:kern w:val="24"/>
                <w:lang w:eastAsia="en-IN"/>
              </w:rPr>
              <w:t xml:space="preserve"> </w:t>
            </w:r>
            <w:r w:rsidRPr="009C47A0">
              <w:rPr>
                <w:rFonts w:eastAsia="Times New Roman" w:cs="Calibri"/>
                <w:color w:val="000000"/>
                <w:kern w:val="24"/>
                <w:lang w:eastAsia="en-IN"/>
              </w:rPr>
              <w:t>(PDCCH, PDSCH, CSI-RS)</w:t>
            </w:r>
          </w:p>
        </w:tc>
        <w:tc>
          <w:tcPr>
            <w:tcW w:w="2333" w:type="dxa"/>
            <w:shd w:val="clear" w:color="auto" w:fill="CFD5EA"/>
            <w:tcMar>
              <w:top w:w="72" w:type="dxa"/>
              <w:left w:w="144" w:type="dxa"/>
              <w:bottom w:w="72" w:type="dxa"/>
              <w:right w:w="144" w:type="dxa"/>
            </w:tcMar>
            <w:vAlign w:val="center"/>
            <w:hideMark/>
          </w:tcPr>
          <w:p w14:paraId="348222BE" w14:textId="77777777" w:rsidR="00347EE0" w:rsidRPr="009C47A0" w:rsidRDefault="00347EE0">
            <w:pPr>
              <w:overflowPunct w:val="0"/>
              <w:spacing w:after="180"/>
              <w:jc w:val="center"/>
              <w:rPr>
                <w:rFonts w:ascii="Arial" w:eastAsia="Times New Roman" w:hAnsi="Arial" w:cs="Arial"/>
                <w:sz w:val="36"/>
                <w:szCs w:val="36"/>
                <w:lang w:val="en-IN" w:eastAsia="en-IN"/>
              </w:rPr>
            </w:pPr>
            <w:r w:rsidRPr="009C47A0">
              <w:rPr>
                <w:rFonts w:eastAsia="Times New Roman" w:cs="Calibri"/>
                <w:color w:val="000000"/>
                <w:kern w:val="24"/>
                <w:lang w:eastAsia="en-IN"/>
              </w:rPr>
              <w:t>SSB</w:t>
            </w:r>
          </w:p>
        </w:tc>
      </w:tr>
      <w:tr w:rsidR="00347EE0" w:rsidRPr="009C47A0" w14:paraId="63BB90E4" w14:textId="77777777">
        <w:trPr>
          <w:trHeight w:val="1309"/>
        </w:trPr>
        <w:tc>
          <w:tcPr>
            <w:tcW w:w="851" w:type="dxa"/>
            <w:vMerge w:val="restart"/>
            <w:shd w:val="clear" w:color="auto" w:fill="E9EBF5"/>
            <w:tcMar>
              <w:top w:w="72" w:type="dxa"/>
              <w:left w:w="144" w:type="dxa"/>
              <w:bottom w:w="72" w:type="dxa"/>
              <w:right w:w="144" w:type="dxa"/>
            </w:tcMar>
            <w:textDirection w:val="btLr"/>
            <w:vAlign w:val="center"/>
            <w:hideMark/>
          </w:tcPr>
          <w:p w14:paraId="427EBBAE" w14:textId="77777777" w:rsidR="00347EE0" w:rsidRPr="009C47A0" w:rsidRDefault="00347EE0">
            <w:pPr>
              <w:overflowPunct w:val="0"/>
              <w:spacing w:after="180"/>
              <w:jc w:val="center"/>
              <w:rPr>
                <w:rFonts w:ascii="Arial" w:eastAsia="Times New Roman" w:hAnsi="Arial" w:cs="Arial"/>
                <w:sz w:val="36"/>
                <w:szCs w:val="36"/>
                <w:lang w:val="en-IN" w:eastAsia="en-IN"/>
              </w:rPr>
            </w:pPr>
            <w:r w:rsidRPr="00B53846">
              <w:rPr>
                <w:rFonts w:eastAsia="Times New Roman" w:cs="Calibri"/>
                <w:color w:val="000000"/>
                <w:kern w:val="24"/>
                <w:sz w:val="22"/>
                <w:lang w:eastAsia="en-IN"/>
              </w:rPr>
              <w:t>Uplink Transmission (from UE)</w:t>
            </w:r>
          </w:p>
        </w:tc>
        <w:tc>
          <w:tcPr>
            <w:tcW w:w="1483" w:type="dxa"/>
            <w:shd w:val="clear" w:color="auto" w:fill="E9EBF5"/>
            <w:tcMar>
              <w:top w:w="72" w:type="dxa"/>
              <w:left w:w="144" w:type="dxa"/>
              <w:bottom w:w="72" w:type="dxa"/>
              <w:right w:w="144" w:type="dxa"/>
            </w:tcMar>
            <w:vAlign w:val="center"/>
            <w:hideMark/>
          </w:tcPr>
          <w:p w14:paraId="12F2CDD1" w14:textId="77777777" w:rsidR="00347EE0" w:rsidRPr="009C47A0" w:rsidRDefault="00347EE0">
            <w:pPr>
              <w:overflowPunct w:val="0"/>
              <w:spacing w:after="180"/>
              <w:rPr>
                <w:rFonts w:ascii="Arial" w:eastAsia="Times New Roman" w:hAnsi="Arial" w:cs="Arial"/>
                <w:sz w:val="36"/>
                <w:szCs w:val="36"/>
                <w:lang w:val="en-IN" w:eastAsia="en-IN"/>
              </w:rPr>
            </w:pPr>
            <w:r>
              <w:rPr>
                <w:rFonts w:eastAsia="Times New Roman" w:cs="Calibri"/>
                <w:color w:val="000000"/>
                <w:kern w:val="24"/>
                <w:lang w:eastAsia="en-IN"/>
              </w:rPr>
              <w:t>Semi static</w:t>
            </w:r>
            <w:r w:rsidRPr="009C47A0">
              <w:rPr>
                <w:rFonts w:eastAsia="Times New Roman" w:cs="Calibri"/>
                <w:color w:val="000000"/>
                <w:kern w:val="24"/>
                <w:lang w:eastAsia="en-IN"/>
              </w:rPr>
              <w:t xml:space="preserve"> UL </w:t>
            </w:r>
          </w:p>
          <w:p w14:paraId="07CE88F8" w14:textId="77777777" w:rsidR="00347EE0" w:rsidRPr="009C47A0" w:rsidRDefault="00347EE0">
            <w:pPr>
              <w:overflowPunct w:val="0"/>
              <w:spacing w:after="180"/>
              <w:rPr>
                <w:rFonts w:ascii="Arial" w:eastAsia="Times New Roman" w:hAnsi="Arial" w:cs="Arial"/>
                <w:sz w:val="36"/>
                <w:szCs w:val="36"/>
                <w:lang w:val="en-IN" w:eastAsia="en-IN"/>
              </w:rPr>
            </w:pPr>
            <w:r w:rsidRPr="009C47A0">
              <w:rPr>
                <w:rFonts w:eastAsia="Times New Roman" w:cs="Calibri"/>
                <w:color w:val="000000"/>
                <w:kern w:val="24"/>
                <w:lang w:eastAsia="en-IN"/>
              </w:rPr>
              <w:t>(SRS,</w:t>
            </w:r>
            <w:r>
              <w:rPr>
                <w:rFonts w:eastAsia="Times New Roman" w:cs="Calibri"/>
                <w:color w:val="000000"/>
                <w:kern w:val="24"/>
                <w:lang w:eastAsia="en-IN"/>
              </w:rPr>
              <w:t xml:space="preserve"> </w:t>
            </w:r>
            <w:r w:rsidRPr="009C47A0">
              <w:rPr>
                <w:rFonts w:eastAsia="Times New Roman" w:cs="Calibri"/>
                <w:color w:val="000000"/>
                <w:kern w:val="24"/>
                <w:lang w:eastAsia="en-IN"/>
              </w:rPr>
              <w:t xml:space="preserve">PUCCH, PUSCH) </w:t>
            </w:r>
          </w:p>
        </w:tc>
        <w:tc>
          <w:tcPr>
            <w:tcW w:w="2819" w:type="dxa"/>
            <w:shd w:val="clear" w:color="auto" w:fill="E9EBF5"/>
            <w:tcMar>
              <w:top w:w="72" w:type="dxa"/>
              <w:left w:w="144" w:type="dxa"/>
              <w:bottom w:w="72" w:type="dxa"/>
              <w:right w:w="144" w:type="dxa"/>
            </w:tcMar>
            <w:vAlign w:val="center"/>
            <w:hideMark/>
          </w:tcPr>
          <w:p w14:paraId="196954DC" w14:textId="1E536CF0" w:rsidR="00347EE0" w:rsidRPr="009C47A0" w:rsidRDefault="00347EE0">
            <w:pPr>
              <w:overflowPunct w:val="0"/>
              <w:spacing w:after="180"/>
              <w:jc w:val="center"/>
              <w:rPr>
                <w:rFonts w:asciiTheme="minorHAnsi" w:eastAsia="Times New Roman" w:hAnsiTheme="minorHAnsi" w:cstheme="minorHAnsi"/>
                <w:lang w:val="en-IN" w:eastAsia="en-IN"/>
              </w:rPr>
            </w:pPr>
            <w:r w:rsidRPr="00FD66F6">
              <w:rPr>
                <w:rFonts w:asciiTheme="minorHAnsi" w:eastAsia="Times New Roman" w:hAnsiTheme="minorHAnsi" w:cstheme="minorHAnsi"/>
                <w:b/>
                <w:bCs/>
                <w:color w:val="000000"/>
                <w:kern w:val="24"/>
                <w:lang w:eastAsia="en-IN"/>
              </w:rPr>
              <w:t>Case 1</w:t>
            </w:r>
            <w:r w:rsidRPr="00E035C4">
              <w:rPr>
                <w:rFonts w:asciiTheme="minorHAnsi" w:eastAsia="Times New Roman" w:hAnsiTheme="minorHAnsi" w:cstheme="minorHAnsi"/>
                <w:color w:val="000000"/>
                <w:kern w:val="24"/>
                <w:lang w:eastAsia="en-IN"/>
              </w:rPr>
              <w:t xml:space="preserve"> - </w:t>
            </w:r>
            <w:r w:rsidRPr="009C47A0">
              <w:rPr>
                <w:rFonts w:asciiTheme="minorHAnsi" w:eastAsia="Times New Roman" w:hAnsiTheme="minorHAnsi" w:cstheme="minorHAnsi"/>
                <w:color w:val="000000"/>
                <w:kern w:val="24"/>
                <w:lang w:eastAsia="en-IN"/>
              </w:rPr>
              <w:t>Cancel UL within cancellation timeline</w:t>
            </w:r>
            <w:r w:rsidRPr="00E035C4">
              <w:rPr>
                <w:rFonts w:asciiTheme="minorHAnsi" w:eastAsia="Times New Roman" w:hAnsiTheme="minorHAnsi" w:cstheme="minorHAnsi"/>
                <w:color w:val="000000"/>
                <w:kern w:val="24"/>
                <w:lang w:eastAsia="en-IN"/>
              </w:rPr>
              <w:t xml:space="preserve"> </w:t>
            </w:r>
            <w:r w:rsidR="00BE20F6">
              <w:rPr>
                <w:rFonts w:asciiTheme="minorHAnsi" w:eastAsia="Times New Roman" w:hAnsiTheme="minorHAnsi" w:cstheme="minorHAnsi"/>
                <w:color w:val="000000"/>
                <w:kern w:val="24"/>
                <w:lang w:eastAsia="en-IN"/>
              </w:rPr>
              <w:t>(new rule required)</w:t>
            </w:r>
          </w:p>
        </w:tc>
        <w:tc>
          <w:tcPr>
            <w:tcW w:w="2502" w:type="dxa"/>
            <w:shd w:val="clear" w:color="auto" w:fill="E9EBF5"/>
            <w:tcMar>
              <w:top w:w="72" w:type="dxa"/>
              <w:left w:w="144" w:type="dxa"/>
              <w:bottom w:w="72" w:type="dxa"/>
              <w:right w:w="144" w:type="dxa"/>
            </w:tcMar>
            <w:vAlign w:val="center"/>
            <w:hideMark/>
          </w:tcPr>
          <w:p w14:paraId="78E92953" w14:textId="77777777" w:rsidR="00347EE0" w:rsidRPr="009C47A0" w:rsidRDefault="00347EE0">
            <w:pPr>
              <w:overflowPunct w:val="0"/>
              <w:spacing w:after="180"/>
              <w:jc w:val="center"/>
              <w:rPr>
                <w:rFonts w:asciiTheme="minorHAnsi" w:eastAsia="Times New Roman" w:hAnsiTheme="minorHAnsi" w:cstheme="minorHAnsi"/>
                <w:lang w:val="en-IN" w:eastAsia="en-IN"/>
              </w:rPr>
            </w:pPr>
            <w:r w:rsidRPr="00FD66F6">
              <w:rPr>
                <w:rFonts w:asciiTheme="minorHAnsi" w:eastAsia="Times New Roman" w:hAnsiTheme="minorHAnsi" w:cstheme="minorHAnsi"/>
                <w:b/>
                <w:bCs/>
                <w:color w:val="000000"/>
                <w:kern w:val="24"/>
                <w:lang w:eastAsia="en-IN"/>
              </w:rPr>
              <w:t>Case 3</w:t>
            </w:r>
            <w:r w:rsidRPr="00E035C4">
              <w:rPr>
                <w:rFonts w:asciiTheme="minorHAnsi" w:eastAsia="Times New Roman" w:hAnsiTheme="minorHAnsi" w:cstheme="minorHAnsi"/>
                <w:color w:val="000000"/>
                <w:kern w:val="24"/>
                <w:lang w:eastAsia="en-IN"/>
              </w:rPr>
              <w:t xml:space="preserve">- </w:t>
            </w:r>
            <w:r>
              <w:rPr>
                <w:rFonts w:asciiTheme="minorHAnsi" w:eastAsia="Times New Roman" w:hAnsiTheme="minorHAnsi" w:cstheme="minorHAnsi"/>
                <w:color w:val="000000"/>
                <w:kern w:val="24"/>
                <w:lang w:eastAsia="en-IN"/>
              </w:rPr>
              <w:t>N</w:t>
            </w:r>
            <w:r w:rsidRPr="00161D17">
              <w:rPr>
                <w:rFonts w:asciiTheme="minorHAnsi" w:eastAsia="Times New Roman" w:hAnsiTheme="minorHAnsi" w:cstheme="minorHAnsi"/>
                <w:color w:val="000000"/>
                <w:kern w:val="24"/>
                <w:lang w:eastAsia="en-IN"/>
              </w:rPr>
              <w:t>ew rule is required either to drop UL or DL transmission</w:t>
            </w:r>
          </w:p>
        </w:tc>
        <w:tc>
          <w:tcPr>
            <w:tcW w:w="2333" w:type="dxa"/>
            <w:shd w:val="clear" w:color="auto" w:fill="E9EBF5"/>
            <w:tcMar>
              <w:top w:w="72" w:type="dxa"/>
              <w:left w:w="144" w:type="dxa"/>
              <w:bottom w:w="72" w:type="dxa"/>
              <w:right w:w="144" w:type="dxa"/>
            </w:tcMar>
            <w:vAlign w:val="center"/>
            <w:hideMark/>
          </w:tcPr>
          <w:p w14:paraId="23E35834" w14:textId="77777777" w:rsidR="00347EE0" w:rsidRPr="009C47A0" w:rsidRDefault="00347EE0">
            <w:pPr>
              <w:overflowPunct w:val="0"/>
              <w:spacing w:after="180"/>
              <w:jc w:val="center"/>
              <w:rPr>
                <w:rFonts w:asciiTheme="minorHAnsi" w:eastAsia="Times New Roman" w:hAnsiTheme="minorHAnsi" w:cstheme="minorHAnsi"/>
                <w:lang w:val="en-IN" w:eastAsia="en-IN"/>
              </w:rPr>
            </w:pPr>
            <w:r w:rsidRPr="00630346">
              <w:rPr>
                <w:rFonts w:asciiTheme="minorHAnsi" w:eastAsia="Times New Roman" w:hAnsiTheme="minorHAnsi" w:cstheme="minorHAnsi"/>
                <w:b/>
                <w:bCs/>
                <w:color w:val="000000"/>
                <w:kern w:val="24"/>
                <w:lang w:eastAsia="en-IN"/>
              </w:rPr>
              <w:t>Case5</w:t>
            </w:r>
            <w:r w:rsidRPr="00E035C4">
              <w:rPr>
                <w:rFonts w:asciiTheme="minorHAnsi" w:eastAsia="Times New Roman" w:hAnsiTheme="minorHAnsi" w:cstheme="minorHAnsi"/>
                <w:color w:val="000000"/>
                <w:kern w:val="24"/>
                <w:lang w:eastAsia="en-IN"/>
              </w:rPr>
              <w:t xml:space="preserve"> - If UL </w:t>
            </w:r>
            <w:r>
              <w:rPr>
                <w:rFonts w:asciiTheme="minorHAnsi" w:eastAsia="Times New Roman" w:hAnsiTheme="minorHAnsi" w:cstheme="minorHAnsi"/>
                <w:color w:val="000000"/>
                <w:kern w:val="24"/>
                <w:lang w:eastAsia="en-IN"/>
              </w:rPr>
              <w:t xml:space="preserve">transmission </w:t>
            </w:r>
            <w:r w:rsidRPr="00E035C4">
              <w:rPr>
                <w:rFonts w:asciiTheme="minorHAnsi" w:eastAsia="Times New Roman" w:hAnsiTheme="minorHAnsi" w:cstheme="minorHAnsi"/>
                <w:color w:val="000000"/>
                <w:kern w:val="24"/>
                <w:lang w:eastAsia="en-IN"/>
              </w:rPr>
              <w:t>in SSB symbols is allowed,</w:t>
            </w:r>
            <w:r>
              <w:rPr>
                <w:rFonts w:asciiTheme="minorHAnsi" w:eastAsia="Times New Roman" w:hAnsiTheme="minorHAnsi" w:cstheme="minorHAnsi"/>
                <w:color w:val="000000"/>
                <w:kern w:val="24"/>
                <w:lang w:eastAsia="en-IN"/>
              </w:rPr>
              <w:t xml:space="preserve"> new rule is required to drop UL/SSB.</w:t>
            </w:r>
          </w:p>
        </w:tc>
      </w:tr>
      <w:tr w:rsidR="00347EE0" w:rsidRPr="009C47A0" w14:paraId="6A8503E5" w14:textId="77777777">
        <w:trPr>
          <w:trHeight w:val="994"/>
        </w:trPr>
        <w:tc>
          <w:tcPr>
            <w:tcW w:w="851" w:type="dxa"/>
            <w:vMerge/>
            <w:shd w:val="clear" w:color="auto" w:fill="E9EBF5"/>
            <w:tcMar>
              <w:top w:w="72" w:type="dxa"/>
              <w:left w:w="144" w:type="dxa"/>
              <w:bottom w:w="72" w:type="dxa"/>
              <w:right w:w="144" w:type="dxa"/>
            </w:tcMar>
            <w:textDirection w:val="btLr"/>
            <w:vAlign w:val="center"/>
          </w:tcPr>
          <w:p w14:paraId="2DB2580A" w14:textId="77777777" w:rsidR="00347EE0" w:rsidRPr="009C47A0" w:rsidRDefault="00347EE0">
            <w:pPr>
              <w:overflowPunct w:val="0"/>
              <w:spacing w:after="180"/>
              <w:jc w:val="center"/>
              <w:rPr>
                <w:rFonts w:eastAsia="Times New Roman" w:cs="Calibri"/>
                <w:color w:val="000000"/>
                <w:kern w:val="24"/>
                <w:lang w:eastAsia="en-IN"/>
              </w:rPr>
            </w:pPr>
          </w:p>
        </w:tc>
        <w:tc>
          <w:tcPr>
            <w:tcW w:w="1483" w:type="dxa"/>
            <w:shd w:val="clear" w:color="auto" w:fill="E9EBF5"/>
            <w:tcMar>
              <w:top w:w="72" w:type="dxa"/>
              <w:left w:w="144" w:type="dxa"/>
              <w:bottom w:w="72" w:type="dxa"/>
              <w:right w:w="144" w:type="dxa"/>
            </w:tcMar>
            <w:vAlign w:val="center"/>
          </w:tcPr>
          <w:p w14:paraId="2DE84FFA" w14:textId="77777777" w:rsidR="00347EE0" w:rsidRPr="009C47A0" w:rsidRDefault="00347EE0">
            <w:pPr>
              <w:overflowPunct w:val="0"/>
              <w:spacing w:after="180"/>
              <w:rPr>
                <w:rFonts w:ascii="Arial" w:eastAsia="Times New Roman" w:hAnsi="Arial" w:cs="Arial"/>
                <w:sz w:val="36"/>
                <w:szCs w:val="36"/>
                <w:lang w:val="en-IN" w:eastAsia="en-IN"/>
              </w:rPr>
            </w:pPr>
            <w:r>
              <w:rPr>
                <w:rFonts w:eastAsia="Times New Roman" w:cs="Calibri"/>
                <w:color w:val="000000"/>
                <w:kern w:val="24"/>
                <w:lang w:eastAsia="en-IN"/>
              </w:rPr>
              <w:t>Dynamic</w:t>
            </w:r>
            <w:r w:rsidRPr="009C47A0">
              <w:rPr>
                <w:rFonts w:eastAsia="Times New Roman" w:cs="Calibri"/>
                <w:color w:val="000000"/>
                <w:kern w:val="24"/>
                <w:lang w:eastAsia="en-IN"/>
              </w:rPr>
              <w:t xml:space="preserve"> UL </w:t>
            </w:r>
          </w:p>
          <w:p w14:paraId="4450E337" w14:textId="77777777" w:rsidR="00347EE0" w:rsidRPr="009C47A0" w:rsidRDefault="00347EE0">
            <w:pPr>
              <w:overflowPunct w:val="0"/>
              <w:spacing w:after="180"/>
              <w:rPr>
                <w:rFonts w:eastAsia="Times New Roman" w:cs="Calibri"/>
                <w:color w:val="000000"/>
                <w:kern w:val="24"/>
                <w:lang w:eastAsia="en-IN"/>
              </w:rPr>
            </w:pPr>
            <w:r w:rsidRPr="009C47A0">
              <w:rPr>
                <w:rFonts w:eastAsia="Times New Roman" w:cs="Calibri"/>
                <w:color w:val="000000"/>
                <w:kern w:val="24"/>
                <w:lang w:eastAsia="en-IN"/>
              </w:rPr>
              <w:t>(</w:t>
            </w:r>
            <w:r>
              <w:rPr>
                <w:rFonts w:eastAsia="Times New Roman" w:cs="Calibri"/>
                <w:color w:val="000000"/>
                <w:kern w:val="24"/>
                <w:lang w:eastAsia="en-IN"/>
              </w:rPr>
              <w:t>PUSCH, PUCCH, aperiodic SRS</w:t>
            </w:r>
            <w:r w:rsidRPr="009C47A0">
              <w:rPr>
                <w:rFonts w:eastAsia="Times New Roman" w:cs="Calibri"/>
                <w:color w:val="000000"/>
                <w:kern w:val="24"/>
                <w:lang w:eastAsia="en-IN"/>
              </w:rPr>
              <w:t>)</w:t>
            </w:r>
          </w:p>
        </w:tc>
        <w:tc>
          <w:tcPr>
            <w:tcW w:w="2819" w:type="dxa"/>
            <w:shd w:val="clear" w:color="auto" w:fill="E9EBF5"/>
            <w:tcMar>
              <w:top w:w="72" w:type="dxa"/>
              <w:left w:w="144" w:type="dxa"/>
              <w:bottom w:w="72" w:type="dxa"/>
              <w:right w:w="144" w:type="dxa"/>
            </w:tcMar>
            <w:vAlign w:val="center"/>
          </w:tcPr>
          <w:p w14:paraId="6E299410" w14:textId="77777777" w:rsidR="00347EE0" w:rsidRPr="00E035C4" w:rsidRDefault="00347EE0">
            <w:pPr>
              <w:overflowPunct w:val="0"/>
              <w:spacing w:after="180"/>
              <w:jc w:val="center"/>
              <w:rPr>
                <w:rFonts w:asciiTheme="minorHAnsi" w:eastAsia="Times New Roman" w:hAnsiTheme="minorHAnsi" w:cstheme="minorHAnsi"/>
                <w:color w:val="000000"/>
                <w:kern w:val="24"/>
                <w:lang w:eastAsia="en-IN"/>
              </w:rPr>
            </w:pPr>
            <w:r w:rsidRPr="00FD66F6">
              <w:rPr>
                <w:rFonts w:asciiTheme="minorHAnsi" w:eastAsia="Times New Roman" w:hAnsiTheme="minorHAnsi" w:cstheme="minorHAnsi"/>
                <w:b/>
                <w:bCs/>
                <w:color w:val="000000"/>
                <w:kern w:val="24"/>
                <w:lang w:eastAsia="en-IN"/>
              </w:rPr>
              <w:t>Case 4</w:t>
            </w:r>
            <w:r w:rsidRPr="00E035C4">
              <w:rPr>
                <w:rFonts w:asciiTheme="minorHAnsi" w:eastAsia="Times New Roman" w:hAnsiTheme="minorHAnsi" w:cstheme="minorHAnsi"/>
                <w:color w:val="000000"/>
                <w:kern w:val="24"/>
                <w:lang w:eastAsia="en-IN"/>
              </w:rPr>
              <w:t xml:space="preserve"> – Results in Error. Error handler will choose one of the paths</w:t>
            </w:r>
          </w:p>
        </w:tc>
        <w:tc>
          <w:tcPr>
            <w:tcW w:w="2502" w:type="dxa"/>
            <w:shd w:val="clear" w:color="auto" w:fill="E9EBF5"/>
            <w:tcMar>
              <w:top w:w="72" w:type="dxa"/>
              <w:left w:w="144" w:type="dxa"/>
              <w:bottom w:w="72" w:type="dxa"/>
              <w:right w:w="144" w:type="dxa"/>
            </w:tcMar>
            <w:vAlign w:val="center"/>
          </w:tcPr>
          <w:p w14:paraId="4C2216E8" w14:textId="0D9ACA38" w:rsidR="00347EE0" w:rsidRPr="00E035C4" w:rsidRDefault="00347EE0">
            <w:pPr>
              <w:overflowPunct w:val="0"/>
              <w:spacing w:after="180"/>
              <w:jc w:val="center"/>
              <w:rPr>
                <w:rFonts w:asciiTheme="minorHAnsi" w:eastAsia="Times New Roman" w:hAnsiTheme="minorHAnsi" w:cstheme="minorHAnsi"/>
                <w:color w:val="000000"/>
                <w:kern w:val="24"/>
                <w:lang w:eastAsia="en-IN"/>
              </w:rPr>
            </w:pPr>
            <w:r w:rsidRPr="008D1B34">
              <w:rPr>
                <w:rFonts w:asciiTheme="minorHAnsi" w:eastAsia="Times New Roman" w:hAnsiTheme="minorHAnsi" w:cstheme="minorHAnsi"/>
                <w:b/>
                <w:bCs/>
                <w:lang w:val="en-IN" w:eastAsia="en-IN"/>
              </w:rPr>
              <w:t>Case 2</w:t>
            </w:r>
            <w:r w:rsidRPr="00E035C4">
              <w:rPr>
                <w:rFonts w:asciiTheme="minorHAnsi" w:eastAsia="Times New Roman" w:hAnsiTheme="minorHAnsi" w:cstheme="minorHAnsi"/>
                <w:lang w:val="en-IN" w:eastAsia="en-IN"/>
              </w:rPr>
              <w:t>- Continue with UL transmission</w:t>
            </w:r>
            <w:r w:rsidR="00BE20F6">
              <w:rPr>
                <w:rFonts w:asciiTheme="minorHAnsi" w:eastAsia="Times New Roman" w:hAnsiTheme="minorHAnsi" w:cstheme="minorHAnsi"/>
                <w:lang w:val="en-IN" w:eastAsia="en-IN"/>
              </w:rPr>
              <w:t xml:space="preserve"> with repetition</w:t>
            </w:r>
            <w:r w:rsidRPr="00E035C4">
              <w:rPr>
                <w:rFonts w:asciiTheme="minorHAnsi" w:eastAsia="Times New Roman" w:hAnsiTheme="minorHAnsi" w:cstheme="minorHAnsi"/>
                <w:lang w:val="en-IN" w:eastAsia="en-IN"/>
              </w:rPr>
              <w:t xml:space="preserve"> (no new rule required)</w:t>
            </w:r>
          </w:p>
        </w:tc>
        <w:tc>
          <w:tcPr>
            <w:tcW w:w="2333" w:type="dxa"/>
            <w:shd w:val="clear" w:color="auto" w:fill="E9EBF5"/>
            <w:tcMar>
              <w:top w:w="72" w:type="dxa"/>
              <w:left w:w="144" w:type="dxa"/>
              <w:bottom w:w="72" w:type="dxa"/>
              <w:right w:w="144" w:type="dxa"/>
            </w:tcMar>
            <w:vAlign w:val="center"/>
          </w:tcPr>
          <w:p w14:paraId="52D5AE1A" w14:textId="77777777" w:rsidR="00347EE0" w:rsidRPr="00E035C4" w:rsidRDefault="00347EE0">
            <w:pPr>
              <w:overflowPunct w:val="0"/>
              <w:spacing w:after="180"/>
              <w:jc w:val="center"/>
              <w:rPr>
                <w:rFonts w:asciiTheme="minorHAnsi" w:eastAsia="Times New Roman" w:hAnsiTheme="minorHAnsi" w:cstheme="minorHAnsi"/>
                <w:color w:val="000000"/>
                <w:kern w:val="24"/>
                <w:lang w:eastAsia="en-IN"/>
              </w:rPr>
            </w:pPr>
            <w:r w:rsidRPr="00C92DDF">
              <w:rPr>
                <w:rFonts w:asciiTheme="minorHAnsi" w:eastAsia="Times New Roman" w:hAnsiTheme="minorHAnsi" w:cstheme="minorHAnsi"/>
                <w:b/>
                <w:bCs/>
                <w:color w:val="000000"/>
                <w:kern w:val="24"/>
                <w:lang w:eastAsia="en-IN"/>
              </w:rPr>
              <w:t>Case 5</w:t>
            </w:r>
            <w:r w:rsidRPr="00E035C4">
              <w:rPr>
                <w:rFonts w:asciiTheme="minorHAnsi" w:eastAsia="Times New Roman" w:hAnsiTheme="minorHAnsi" w:cstheme="minorHAnsi"/>
                <w:color w:val="000000"/>
                <w:kern w:val="24"/>
                <w:lang w:eastAsia="en-IN"/>
              </w:rPr>
              <w:t xml:space="preserve"> - If UL in SSB symbols is allowed, then it is Case 2</w:t>
            </w:r>
          </w:p>
        </w:tc>
      </w:tr>
      <w:tr w:rsidR="00347EE0" w:rsidRPr="009C47A0" w14:paraId="05179C59" w14:textId="77777777">
        <w:trPr>
          <w:trHeight w:val="994"/>
        </w:trPr>
        <w:tc>
          <w:tcPr>
            <w:tcW w:w="851" w:type="dxa"/>
            <w:vMerge/>
            <w:shd w:val="clear" w:color="auto" w:fill="E9EBF5"/>
            <w:tcMar>
              <w:top w:w="72" w:type="dxa"/>
              <w:left w:w="144" w:type="dxa"/>
              <w:bottom w:w="72" w:type="dxa"/>
              <w:right w:w="144" w:type="dxa"/>
            </w:tcMar>
            <w:textDirection w:val="btLr"/>
            <w:vAlign w:val="center"/>
          </w:tcPr>
          <w:p w14:paraId="0BF349FA" w14:textId="77777777" w:rsidR="00347EE0" w:rsidRPr="009C47A0" w:rsidRDefault="00347EE0">
            <w:pPr>
              <w:overflowPunct w:val="0"/>
              <w:spacing w:after="180"/>
              <w:jc w:val="center"/>
              <w:rPr>
                <w:rFonts w:eastAsia="Times New Roman" w:cs="Calibri"/>
                <w:color w:val="000000"/>
                <w:kern w:val="24"/>
                <w:lang w:eastAsia="en-IN"/>
              </w:rPr>
            </w:pPr>
          </w:p>
        </w:tc>
        <w:tc>
          <w:tcPr>
            <w:tcW w:w="1483" w:type="dxa"/>
            <w:shd w:val="clear" w:color="auto" w:fill="E9EBF5"/>
            <w:tcMar>
              <w:top w:w="72" w:type="dxa"/>
              <w:left w:w="144" w:type="dxa"/>
              <w:bottom w:w="72" w:type="dxa"/>
              <w:right w:w="144" w:type="dxa"/>
            </w:tcMar>
            <w:vAlign w:val="center"/>
          </w:tcPr>
          <w:p w14:paraId="0F69B0DF" w14:textId="77777777" w:rsidR="00347EE0" w:rsidRPr="009C47A0" w:rsidRDefault="00347EE0">
            <w:pPr>
              <w:overflowPunct w:val="0"/>
              <w:spacing w:after="180"/>
              <w:rPr>
                <w:rFonts w:eastAsia="Times New Roman" w:cs="Calibri"/>
                <w:color w:val="000000"/>
                <w:kern w:val="24"/>
                <w:lang w:eastAsia="en-IN"/>
              </w:rPr>
            </w:pPr>
            <w:r>
              <w:rPr>
                <w:rFonts w:eastAsia="Times New Roman" w:cs="Calibri"/>
                <w:color w:val="000000"/>
                <w:kern w:val="24"/>
                <w:lang w:eastAsia="en-IN"/>
              </w:rPr>
              <w:t>RACH</w:t>
            </w:r>
          </w:p>
        </w:tc>
        <w:tc>
          <w:tcPr>
            <w:tcW w:w="5321" w:type="dxa"/>
            <w:gridSpan w:val="2"/>
            <w:shd w:val="clear" w:color="auto" w:fill="E9EBF5"/>
            <w:tcMar>
              <w:top w:w="72" w:type="dxa"/>
              <w:left w:w="144" w:type="dxa"/>
              <w:bottom w:w="72" w:type="dxa"/>
              <w:right w:w="144" w:type="dxa"/>
            </w:tcMar>
            <w:vAlign w:val="center"/>
          </w:tcPr>
          <w:p w14:paraId="64B32590" w14:textId="77777777" w:rsidR="00347EE0" w:rsidRPr="00E035C4" w:rsidRDefault="00347EE0">
            <w:pPr>
              <w:overflowPunct w:val="0"/>
              <w:spacing w:after="180"/>
              <w:jc w:val="center"/>
              <w:rPr>
                <w:rFonts w:asciiTheme="minorHAnsi" w:eastAsia="Times New Roman" w:hAnsiTheme="minorHAnsi" w:cstheme="minorHAnsi"/>
                <w:color w:val="000000"/>
                <w:kern w:val="24"/>
                <w:lang w:eastAsia="en-IN"/>
              </w:rPr>
            </w:pPr>
            <w:r w:rsidRPr="00747C68">
              <w:rPr>
                <w:rFonts w:asciiTheme="minorHAnsi" w:eastAsia="Times New Roman" w:hAnsiTheme="minorHAnsi" w:cstheme="minorHAnsi"/>
                <w:b/>
                <w:bCs/>
                <w:color w:val="000000"/>
                <w:kern w:val="24"/>
                <w:lang w:eastAsia="en-IN"/>
              </w:rPr>
              <w:t>Case 6</w:t>
            </w:r>
            <w:r w:rsidRPr="00E035C4">
              <w:rPr>
                <w:rFonts w:asciiTheme="minorHAnsi" w:eastAsia="Times New Roman" w:hAnsiTheme="minorHAnsi" w:cstheme="minorHAnsi"/>
                <w:color w:val="000000"/>
                <w:kern w:val="24"/>
                <w:lang w:eastAsia="en-IN"/>
              </w:rPr>
              <w:t xml:space="preserve">- </w:t>
            </w:r>
            <w:r w:rsidRPr="00E16A2A">
              <w:rPr>
                <w:rFonts w:asciiTheme="minorHAnsi" w:eastAsia="Times New Roman" w:hAnsiTheme="minorHAnsi" w:cstheme="minorHAnsi"/>
                <w:color w:val="000000"/>
                <w:kern w:val="24"/>
                <w:lang w:eastAsia="en-IN"/>
              </w:rPr>
              <w:t xml:space="preserve">new rule is required for UE to stop RACH transmission and </w:t>
            </w:r>
            <w:r w:rsidRPr="00521B4C">
              <w:rPr>
                <w:rFonts w:asciiTheme="minorHAnsi" w:eastAsia="Times New Roman" w:hAnsiTheme="minorHAnsi" w:cstheme="minorHAnsi"/>
                <w:color w:val="000000"/>
                <w:kern w:val="24"/>
                <w:lang w:eastAsia="en-IN"/>
              </w:rPr>
              <w:t xml:space="preserve">continue DL reception </w:t>
            </w:r>
            <w:r>
              <w:rPr>
                <w:rFonts w:asciiTheme="minorHAnsi" w:eastAsia="Times New Roman" w:hAnsiTheme="minorHAnsi" w:cstheme="minorHAnsi"/>
                <w:color w:val="000000"/>
                <w:kern w:val="24"/>
                <w:lang w:eastAsia="en-IN"/>
              </w:rPr>
              <w:t>(</w:t>
            </w:r>
            <w:r w:rsidRPr="00E035C4">
              <w:rPr>
                <w:rFonts w:asciiTheme="minorHAnsi" w:eastAsia="Times New Roman" w:hAnsiTheme="minorHAnsi" w:cstheme="minorHAnsi"/>
                <w:color w:val="000000"/>
                <w:kern w:val="24"/>
                <w:lang w:eastAsia="en-IN"/>
              </w:rPr>
              <w:t>simplifies to Case 3</w:t>
            </w:r>
            <w:r>
              <w:rPr>
                <w:rFonts w:asciiTheme="minorHAnsi" w:eastAsia="Times New Roman" w:hAnsiTheme="minorHAnsi" w:cstheme="minorHAnsi"/>
                <w:color w:val="000000"/>
                <w:kern w:val="24"/>
                <w:lang w:eastAsia="en-IN"/>
              </w:rPr>
              <w:t>)</w:t>
            </w:r>
            <w:r w:rsidRPr="00E035C4">
              <w:rPr>
                <w:rFonts w:asciiTheme="minorHAnsi" w:eastAsia="Times New Roman" w:hAnsiTheme="minorHAnsi" w:cstheme="minorHAnsi"/>
                <w:color w:val="000000"/>
                <w:kern w:val="24"/>
                <w:lang w:eastAsia="en-IN"/>
              </w:rPr>
              <w:t xml:space="preserve"> </w:t>
            </w:r>
          </w:p>
        </w:tc>
        <w:tc>
          <w:tcPr>
            <w:tcW w:w="2333" w:type="dxa"/>
            <w:shd w:val="clear" w:color="auto" w:fill="E9EBF5"/>
            <w:tcMar>
              <w:top w:w="72" w:type="dxa"/>
              <w:left w:w="144" w:type="dxa"/>
              <w:bottom w:w="72" w:type="dxa"/>
              <w:right w:w="144" w:type="dxa"/>
            </w:tcMar>
            <w:vAlign w:val="center"/>
          </w:tcPr>
          <w:p w14:paraId="47B4FB40" w14:textId="77777777" w:rsidR="00347EE0" w:rsidRPr="00E035C4" w:rsidRDefault="00347EE0">
            <w:pPr>
              <w:overflowPunct w:val="0"/>
              <w:spacing w:after="180"/>
              <w:jc w:val="center"/>
              <w:rPr>
                <w:rFonts w:asciiTheme="minorHAnsi" w:eastAsia="Times New Roman" w:hAnsiTheme="minorHAnsi" w:cstheme="minorHAnsi"/>
                <w:color w:val="000000"/>
                <w:kern w:val="24"/>
                <w:lang w:eastAsia="en-IN"/>
              </w:rPr>
            </w:pPr>
            <w:r>
              <w:rPr>
                <w:rFonts w:asciiTheme="minorHAnsi" w:eastAsia="Times New Roman" w:hAnsiTheme="minorHAnsi" w:cstheme="minorHAnsi"/>
                <w:color w:val="000000"/>
                <w:kern w:val="24"/>
                <w:lang w:eastAsia="en-IN"/>
              </w:rPr>
              <w:t>Not Applicable</w:t>
            </w:r>
          </w:p>
        </w:tc>
      </w:tr>
    </w:tbl>
    <w:p w14:paraId="539CF4C9" w14:textId="3A933F0D" w:rsidR="00D4082B" w:rsidRDefault="00D4082B" w:rsidP="00347EE0">
      <w:pPr>
        <w:rPr>
          <w:lang w:eastAsia="zh-CN"/>
        </w:rPr>
      </w:pPr>
    </w:p>
    <w:p w14:paraId="3DE699D5" w14:textId="77777777" w:rsidR="00D4082B" w:rsidRDefault="00D4082B">
      <w:pPr>
        <w:rPr>
          <w:lang w:eastAsia="zh-CN"/>
        </w:rPr>
      </w:pPr>
      <w:r>
        <w:rPr>
          <w:lang w:eastAsia="zh-CN"/>
        </w:rPr>
        <w:br w:type="page"/>
      </w:r>
    </w:p>
    <w:p w14:paraId="746B176A" w14:textId="77777777" w:rsidR="006078C6" w:rsidRDefault="006078C6" w:rsidP="00CC2E3E">
      <w:pPr>
        <w:pStyle w:val="Heading1"/>
      </w:pPr>
      <w:r w:rsidRPr="00CC2E3E">
        <w:lastRenderedPageBreak/>
        <w:t>Conclusion</w:t>
      </w:r>
    </w:p>
    <w:p w14:paraId="26BB57CD" w14:textId="106EF7B1" w:rsidR="00AC1EFD" w:rsidRDefault="00707FEE" w:rsidP="00AC1EFD">
      <w:r>
        <w:t xml:space="preserve">These are observations </w:t>
      </w:r>
      <w:r w:rsidR="004908C6">
        <w:t>on SBFD Tx Rx measurement proc</w:t>
      </w:r>
      <w:r w:rsidR="00D4082B">
        <w:t>edures.</w:t>
      </w:r>
    </w:p>
    <w:p w14:paraId="05B164CA" w14:textId="77777777" w:rsidR="00AC1EFD" w:rsidRDefault="00AC1EFD" w:rsidP="00AC1EFD">
      <w:pPr>
        <w:spacing w:after="120"/>
        <w:jc w:val="both"/>
        <w:rPr>
          <w:rFonts w:asciiTheme="minorHAnsi" w:hAnsiTheme="minorHAnsi" w:cstheme="minorHAnsi"/>
          <w:b/>
          <w:bCs/>
          <w:sz w:val="21"/>
          <w:szCs w:val="21"/>
          <w:lang w:eastAsia="zh-CN"/>
        </w:rPr>
      </w:pPr>
      <w:r w:rsidRPr="0024132A">
        <w:rPr>
          <w:rFonts w:asciiTheme="minorHAnsi" w:hAnsiTheme="minorHAnsi" w:cstheme="minorHAnsi"/>
          <w:b/>
          <w:bCs/>
          <w:sz w:val="21"/>
          <w:szCs w:val="21"/>
          <w:lang w:eastAsia="zh-CN"/>
        </w:rPr>
        <w:t>Observation</w:t>
      </w:r>
      <w:r>
        <w:rPr>
          <w:rFonts w:asciiTheme="minorHAnsi" w:hAnsiTheme="minorHAnsi" w:cstheme="minorHAnsi"/>
          <w:b/>
          <w:bCs/>
          <w:sz w:val="21"/>
          <w:szCs w:val="21"/>
          <w:lang w:eastAsia="zh-CN"/>
        </w:rPr>
        <w:t xml:space="preserve"> 1</w:t>
      </w:r>
      <w:r w:rsidRPr="0024132A">
        <w:rPr>
          <w:rFonts w:asciiTheme="minorHAnsi" w:hAnsiTheme="minorHAnsi" w:cstheme="minorHAnsi"/>
          <w:b/>
          <w:bCs/>
          <w:sz w:val="21"/>
          <w:szCs w:val="21"/>
          <w:lang w:eastAsia="zh-CN"/>
        </w:rPr>
        <w:t>: The base station currently can change the power levels of PUSCH dynamically by 4 dB using TPC.</w:t>
      </w:r>
    </w:p>
    <w:p w14:paraId="02ACDA12" w14:textId="4B505611" w:rsidR="00707FEE" w:rsidRPr="00BE20F6" w:rsidRDefault="00707FEE" w:rsidP="00707FEE">
      <w:pPr>
        <w:rPr>
          <w:rFonts w:asciiTheme="minorHAnsi" w:hAnsiTheme="minorHAnsi"/>
          <w:b/>
          <w:bCs/>
          <w:sz w:val="21"/>
          <w:szCs w:val="21"/>
        </w:rPr>
      </w:pPr>
      <w:r w:rsidRPr="00BE20F6">
        <w:rPr>
          <w:rFonts w:asciiTheme="minorHAnsi" w:hAnsiTheme="minorHAnsi"/>
          <w:b/>
          <w:bCs/>
          <w:sz w:val="21"/>
          <w:szCs w:val="21"/>
        </w:rPr>
        <w:t xml:space="preserve">Observation </w:t>
      </w:r>
      <w:r>
        <w:rPr>
          <w:rFonts w:asciiTheme="minorHAnsi" w:hAnsiTheme="minorHAnsi"/>
          <w:b/>
          <w:bCs/>
          <w:sz w:val="21"/>
          <w:szCs w:val="21"/>
        </w:rPr>
        <w:t>2</w:t>
      </w:r>
      <w:r w:rsidRPr="00BE20F6">
        <w:rPr>
          <w:rFonts w:asciiTheme="minorHAnsi" w:hAnsiTheme="minorHAnsi"/>
          <w:b/>
          <w:bCs/>
          <w:sz w:val="21"/>
          <w:szCs w:val="21"/>
        </w:rPr>
        <w:t xml:space="preserve">: Explicit link indication through DCI2_4 will inform whether UE will continue with its UL transmission or not. </w:t>
      </w:r>
    </w:p>
    <w:p w14:paraId="30F60595" w14:textId="77777777" w:rsidR="00AC1EFD" w:rsidRPr="00AC1EFD" w:rsidRDefault="00AC1EFD" w:rsidP="00AC1EFD"/>
    <w:p w14:paraId="4B6E3BB0" w14:textId="36590398" w:rsidR="006078C6" w:rsidRPr="00AC1EFD" w:rsidRDefault="006078C6" w:rsidP="006078C6">
      <w:pPr>
        <w:spacing w:before="120" w:after="120"/>
        <w:rPr>
          <w:rFonts w:asciiTheme="minorHAnsi" w:hAnsiTheme="minorHAnsi"/>
          <w:sz w:val="21"/>
          <w:szCs w:val="21"/>
        </w:rPr>
      </w:pPr>
      <w:r w:rsidRPr="00AC1EFD">
        <w:rPr>
          <w:rFonts w:asciiTheme="minorHAnsi" w:hAnsiTheme="minorHAnsi"/>
          <w:sz w:val="21"/>
          <w:szCs w:val="21"/>
        </w:rPr>
        <w:t>In this contribution, the following proposal</w:t>
      </w:r>
      <w:r w:rsidR="00910E3B" w:rsidRPr="00AC1EFD">
        <w:rPr>
          <w:rFonts w:asciiTheme="minorHAnsi" w:hAnsiTheme="minorHAnsi"/>
          <w:sz w:val="21"/>
          <w:szCs w:val="21"/>
        </w:rPr>
        <w:t>s are submitted</w:t>
      </w:r>
      <w:r w:rsidRPr="00AC1EFD">
        <w:rPr>
          <w:rFonts w:asciiTheme="minorHAnsi" w:hAnsiTheme="minorHAnsi"/>
          <w:sz w:val="21"/>
          <w:szCs w:val="21"/>
        </w:rPr>
        <w:t>.</w:t>
      </w:r>
    </w:p>
    <w:p w14:paraId="655C5D97" w14:textId="77777777" w:rsidR="00AC1EFD" w:rsidRDefault="00AC1EFD" w:rsidP="006D17B0">
      <w:pPr>
        <w:spacing w:before="120"/>
        <w:rPr>
          <w:rFonts w:asciiTheme="minorHAnsi" w:hAnsiTheme="minorHAnsi" w:cstheme="minorHAnsi"/>
          <w:b/>
          <w:bCs/>
          <w:sz w:val="21"/>
          <w:szCs w:val="21"/>
        </w:rPr>
      </w:pPr>
      <w:r w:rsidRPr="00BC294E">
        <w:rPr>
          <w:rFonts w:asciiTheme="minorHAnsi" w:hAnsiTheme="minorHAnsi" w:cstheme="minorHAnsi"/>
          <w:b/>
          <w:bCs/>
          <w:sz w:val="21"/>
          <w:szCs w:val="21"/>
        </w:rPr>
        <w:t xml:space="preserve">Proposal 1:  </w:t>
      </w:r>
      <w:r>
        <w:rPr>
          <w:rFonts w:asciiTheme="minorHAnsi" w:hAnsiTheme="minorHAnsi" w:cstheme="minorHAnsi"/>
          <w:b/>
          <w:bCs/>
          <w:sz w:val="21"/>
          <w:szCs w:val="21"/>
        </w:rPr>
        <w:t xml:space="preserve">Similar to </w:t>
      </w:r>
      <w:r w:rsidRPr="00BC294E">
        <w:rPr>
          <w:rFonts w:asciiTheme="minorHAnsi" w:hAnsiTheme="minorHAnsi" w:cstheme="minorHAnsi"/>
          <w:b/>
          <w:bCs/>
          <w:sz w:val="21"/>
          <w:szCs w:val="21"/>
        </w:rPr>
        <w:t xml:space="preserve">TDD-UL-DL </w:t>
      </w:r>
      <w:proofErr w:type="spellStart"/>
      <w:r w:rsidRPr="00BC294E">
        <w:rPr>
          <w:rFonts w:asciiTheme="minorHAnsi" w:hAnsiTheme="minorHAnsi" w:cstheme="minorHAnsi"/>
          <w:b/>
          <w:bCs/>
          <w:sz w:val="21"/>
          <w:szCs w:val="21"/>
        </w:rPr>
        <w:t>ConfigCommon</w:t>
      </w:r>
      <w:proofErr w:type="spellEnd"/>
      <w:r>
        <w:rPr>
          <w:rFonts w:asciiTheme="minorHAnsi" w:hAnsiTheme="minorHAnsi" w:cstheme="minorHAnsi"/>
          <w:b/>
          <w:bCs/>
          <w:sz w:val="21"/>
          <w:szCs w:val="21"/>
        </w:rPr>
        <w:t>, a n</w:t>
      </w:r>
      <w:r w:rsidRPr="00BC294E">
        <w:rPr>
          <w:rFonts w:asciiTheme="minorHAnsi" w:hAnsiTheme="minorHAnsi" w:cstheme="minorHAnsi"/>
          <w:b/>
          <w:bCs/>
          <w:sz w:val="21"/>
          <w:szCs w:val="21"/>
        </w:rPr>
        <w:t>ew Information Element is required to indicate SBFD structure in time domain</w:t>
      </w:r>
      <w:r>
        <w:rPr>
          <w:rFonts w:asciiTheme="minorHAnsi" w:hAnsiTheme="minorHAnsi" w:cstheme="minorHAnsi"/>
          <w:b/>
          <w:bCs/>
          <w:sz w:val="21"/>
          <w:szCs w:val="21"/>
        </w:rPr>
        <w:t>. A</w:t>
      </w:r>
      <w:r w:rsidRPr="00BC294E">
        <w:rPr>
          <w:rFonts w:asciiTheme="minorHAnsi" w:hAnsiTheme="minorHAnsi" w:cstheme="minorHAnsi"/>
          <w:b/>
          <w:bCs/>
          <w:sz w:val="21"/>
          <w:szCs w:val="21"/>
        </w:rPr>
        <w:t xml:space="preserve">ny modification in TDD-UL-DL </w:t>
      </w:r>
      <w:proofErr w:type="spellStart"/>
      <w:r w:rsidRPr="00BC294E">
        <w:rPr>
          <w:rFonts w:asciiTheme="minorHAnsi" w:hAnsiTheme="minorHAnsi" w:cstheme="minorHAnsi"/>
          <w:b/>
          <w:bCs/>
          <w:sz w:val="21"/>
          <w:szCs w:val="21"/>
        </w:rPr>
        <w:t>ConfigCommon</w:t>
      </w:r>
      <w:proofErr w:type="spellEnd"/>
      <w:r w:rsidRPr="00BC294E">
        <w:rPr>
          <w:rFonts w:asciiTheme="minorHAnsi" w:hAnsiTheme="minorHAnsi" w:cstheme="minorHAnsi"/>
          <w:b/>
          <w:bCs/>
          <w:sz w:val="21"/>
          <w:szCs w:val="21"/>
        </w:rPr>
        <w:t xml:space="preserve"> will mislead the operation of non SBFD (legacy) UEs.</w:t>
      </w:r>
    </w:p>
    <w:p w14:paraId="03AD29BA" w14:textId="04599648" w:rsidR="00163DFA" w:rsidRPr="004642EE" w:rsidRDefault="00163DFA" w:rsidP="006D17B0">
      <w:pPr>
        <w:keepNext/>
        <w:spacing w:before="120"/>
        <w:rPr>
          <w:rFonts w:asciiTheme="minorHAnsi" w:hAnsiTheme="minorHAnsi" w:cstheme="minorHAnsi"/>
          <w:b/>
          <w:bCs/>
          <w:sz w:val="21"/>
          <w:szCs w:val="21"/>
        </w:rPr>
      </w:pPr>
      <w:r w:rsidRPr="004642EE">
        <w:rPr>
          <w:rFonts w:asciiTheme="minorHAnsi" w:hAnsiTheme="minorHAnsi" w:cstheme="minorHAnsi"/>
          <w:b/>
          <w:bCs/>
          <w:sz w:val="21"/>
          <w:szCs w:val="21"/>
        </w:rPr>
        <w:t xml:space="preserve">Proposal 2: Information on </w:t>
      </w:r>
      <w:r w:rsidR="00140075" w:rsidRPr="00140075">
        <w:rPr>
          <w:rFonts w:asciiTheme="minorHAnsi" w:hAnsiTheme="minorHAnsi" w:cstheme="minorHAnsi"/>
          <w:b/>
          <w:bCs/>
          <w:sz w:val="21"/>
          <w:szCs w:val="21"/>
        </w:rPr>
        <w:t xml:space="preserve">the Number of SBFD slots, Number of SBFD uplink symbols, and </w:t>
      </w:r>
      <w:r w:rsidRPr="004642EE">
        <w:rPr>
          <w:rFonts w:asciiTheme="minorHAnsi" w:hAnsiTheme="minorHAnsi" w:cstheme="minorHAnsi"/>
          <w:b/>
          <w:bCs/>
          <w:sz w:val="21"/>
          <w:szCs w:val="21"/>
        </w:rPr>
        <w:t>Number of SBFD downlink symbols required to represent the SBFD time configuration</w:t>
      </w:r>
      <w:r>
        <w:rPr>
          <w:rFonts w:asciiTheme="minorHAnsi" w:hAnsiTheme="minorHAnsi" w:cstheme="minorHAnsi"/>
          <w:b/>
          <w:bCs/>
          <w:sz w:val="21"/>
          <w:szCs w:val="21"/>
        </w:rPr>
        <w:t xml:space="preserve"> in a TDD frame structure</w:t>
      </w:r>
      <w:r w:rsidRPr="004642EE">
        <w:rPr>
          <w:rFonts w:asciiTheme="minorHAnsi" w:hAnsiTheme="minorHAnsi" w:cstheme="minorHAnsi"/>
          <w:b/>
          <w:bCs/>
          <w:sz w:val="21"/>
          <w:szCs w:val="21"/>
        </w:rPr>
        <w:t>.</w:t>
      </w:r>
    </w:p>
    <w:p w14:paraId="790FA45F" w14:textId="77777777" w:rsidR="00FC0367" w:rsidRPr="002374B2" w:rsidRDefault="00FC0367" w:rsidP="006D17B0">
      <w:pPr>
        <w:keepNext/>
        <w:spacing w:before="120"/>
        <w:rPr>
          <w:rFonts w:asciiTheme="minorHAnsi" w:hAnsiTheme="minorHAnsi" w:cstheme="minorHAnsi"/>
          <w:b/>
          <w:bCs/>
          <w:sz w:val="21"/>
          <w:szCs w:val="21"/>
        </w:rPr>
      </w:pPr>
      <w:r w:rsidRPr="002374B2">
        <w:rPr>
          <w:rFonts w:asciiTheme="minorHAnsi" w:hAnsiTheme="minorHAnsi" w:cstheme="minorHAnsi"/>
          <w:b/>
          <w:bCs/>
          <w:sz w:val="21"/>
          <w:szCs w:val="21"/>
        </w:rPr>
        <w:t xml:space="preserve">Proposal 3: </w:t>
      </w:r>
      <w:r w:rsidRPr="002374B2">
        <w:rPr>
          <w:rFonts w:asciiTheme="minorHAnsi" w:eastAsia="Malgun Gothic" w:hAnsiTheme="minorHAnsi"/>
          <w:b/>
          <w:bCs/>
          <w:sz w:val="21"/>
          <w:szCs w:val="21"/>
          <w:lang w:eastAsia="zh-CN"/>
        </w:rPr>
        <w:t xml:space="preserve">Frequency locations of UL subband and DL subband(s) are explicitly configured. </w:t>
      </w:r>
      <w:proofErr w:type="spellStart"/>
      <w:r w:rsidRPr="002374B2">
        <w:rPr>
          <w:rFonts w:asciiTheme="minorHAnsi" w:eastAsia="Malgun Gothic" w:hAnsiTheme="minorHAnsi"/>
          <w:b/>
          <w:bCs/>
          <w:sz w:val="21"/>
          <w:szCs w:val="21"/>
          <w:lang w:eastAsia="zh-CN"/>
        </w:rPr>
        <w:t>Guardband</w:t>
      </w:r>
      <w:proofErr w:type="spellEnd"/>
      <w:r w:rsidRPr="002374B2">
        <w:rPr>
          <w:rFonts w:asciiTheme="minorHAnsi" w:eastAsia="Malgun Gothic" w:hAnsiTheme="minorHAnsi"/>
          <w:b/>
          <w:bCs/>
          <w:sz w:val="21"/>
          <w:szCs w:val="21"/>
          <w:lang w:eastAsia="zh-CN"/>
        </w:rPr>
        <w:t>(s) if any are implicitly derived as the RBs which are not within UL subband or DL subband(s).</w:t>
      </w:r>
    </w:p>
    <w:p w14:paraId="10CCBB4B" w14:textId="1EAFB9B8" w:rsidR="00FC0367" w:rsidRDefault="00FC0367" w:rsidP="006D17B0">
      <w:pPr>
        <w:keepNext/>
        <w:spacing w:before="120"/>
        <w:rPr>
          <w:rFonts w:asciiTheme="minorHAnsi" w:hAnsiTheme="minorHAnsi" w:cstheme="minorBidi"/>
          <w:b/>
          <w:sz w:val="21"/>
          <w:szCs w:val="21"/>
        </w:rPr>
      </w:pPr>
      <w:r w:rsidRPr="622DD7D9">
        <w:rPr>
          <w:rFonts w:asciiTheme="minorHAnsi" w:hAnsiTheme="minorHAnsi" w:cstheme="minorBidi"/>
          <w:b/>
          <w:sz w:val="21"/>
          <w:szCs w:val="21"/>
        </w:rPr>
        <w:t>Proposal 4: In addition to agreed parameters of SBFD, DL and UL sub band bandwidth parameter is required</w:t>
      </w:r>
      <w:r w:rsidR="29CC9256" w:rsidRPr="622DD7D9">
        <w:rPr>
          <w:rFonts w:asciiTheme="minorHAnsi" w:hAnsiTheme="minorHAnsi" w:cstheme="minorBidi"/>
          <w:b/>
          <w:bCs/>
          <w:sz w:val="21"/>
          <w:szCs w:val="21"/>
        </w:rPr>
        <w:t>,</w:t>
      </w:r>
      <w:r w:rsidRPr="622DD7D9">
        <w:rPr>
          <w:rFonts w:asciiTheme="minorHAnsi" w:hAnsiTheme="minorHAnsi" w:cstheme="minorBidi"/>
          <w:b/>
          <w:sz w:val="21"/>
          <w:szCs w:val="21"/>
        </w:rPr>
        <w:t xml:space="preserve"> and it is expressed in terms of RB</w:t>
      </w:r>
    </w:p>
    <w:p w14:paraId="48959972" w14:textId="0D2C4371" w:rsidR="002D6034" w:rsidRPr="002D6034" w:rsidRDefault="006D17B0" w:rsidP="002D6034">
      <w:pPr>
        <w:spacing w:before="120"/>
        <w:jc w:val="both"/>
        <w:rPr>
          <w:rFonts w:asciiTheme="minorHAnsi" w:hAnsiTheme="minorHAnsi" w:cstheme="minorHAnsi"/>
          <w:b/>
          <w:bCs/>
          <w:sz w:val="21"/>
          <w:szCs w:val="21"/>
          <w:lang w:eastAsia="zh-CN"/>
        </w:rPr>
      </w:pPr>
      <w:r w:rsidRPr="0024132A">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5</w:t>
      </w:r>
      <w:r w:rsidRPr="0024132A">
        <w:rPr>
          <w:rFonts w:asciiTheme="minorHAnsi" w:hAnsiTheme="minorHAnsi" w:cstheme="minorHAnsi"/>
          <w:b/>
          <w:bCs/>
          <w:sz w:val="21"/>
          <w:szCs w:val="21"/>
          <w:lang w:eastAsia="zh-CN"/>
        </w:rPr>
        <w:t xml:space="preserve">: </w:t>
      </w:r>
      <w:r w:rsidR="002D6034" w:rsidRPr="002D6034">
        <w:rPr>
          <w:rFonts w:asciiTheme="minorHAnsi" w:hAnsiTheme="minorHAnsi" w:cstheme="minorHAnsi"/>
          <w:b/>
          <w:bCs/>
          <w:sz w:val="21"/>
          <w:szCs w:val="21"/>
          <w:lang w:eastAsia="zh-CN"/>
        </w:rPr>
        <w:t xml:space="preserve"> A new power parameter linked to CLI is required in the power determination equation, and this can be semi-statically configured, but it should have the flexibility to switch from SBFD to non-SBFD symbols.</w:t>
      </w:r>
    </w:p>
    <w:p w14:paraId="68DC97D7" w14:textId="7623FD45" w:rsidR="006D17B0" w:rsidRDefault="002D6034" w:rsidP="002D6034">
      <w:pPr>
        <w:spacing w:before="120"/>
        <w:jc w:val="both"/>
        <w:rPr>
          <w:rFonts w:asciiTheme="minorHAnsi" w:hAnsiTheme="minorHAnsi" w:cstheme="minorHAnsi"/>
          <w:b/>
          <w:bCs/>
          <w:sz w:val="21"/>
          <w:szCs w:val="21"/>
          <w:lang w:eastAsia="zh-CN"/>
        </w:rPr>
      </w:pPr>
      <w:r w:rsidRPr="002D6034">
        <w:rPr>
          <w:rFonts w:asciiTheme="minorHAnsi" w:hAnsiTheme="minorHAnsi" w:cstheme="minorHAnsi"/>
          <w:b/>
          <w:bCs/>
          <w:sz w:val="21"/>
          <w:szCs w:val="21"/>
          <w:lang w:eastAsia="zh-CN"/>
        </w:rPr>
        <w:t xml:space="preserve"> FFS on details on power range, number of bits to represent</w:t>
      </w:r>
      <w:r w:rsidR="006D17B0">
        <w:rPr>
          <w:rFonts w:asciiTheme="minorHAnsi" w:hAnsiTheme="minorHAnsi" w:cstheme="minorHAnsi"/>
          <w:b/>
          <w:bCs/>
          <w:sz w:val="21"/>
          <w:szCs w:val="21"/>
          <w:lang w:eastAsia="zh-CN"/>
        </w:rPr>
        <w:t>.</w:t>
      </w:r>
    </w:p>
    <w:p w14:paraId="06E62C4B" w14:textId="77777777" w:rsidR="002D6034" w:rsidRPr="002D6034" w:rsidRDefault="006D17B0" w:rsidP="002D6034">
      <w:pPr>
        <w:spacing w:before="120"/>
        <w:jc w:val="both"/>
        <w:rPr>
          <w:rFonts w:asciiTheme="minorHAnsi" w:hAnsiTheme="minorHAnsi" w:cstheme="minorHAnsi"/>
          <w:b/>
          <w:bCs/>
          <w:sz w:val="21"/>
          <w:szCs w:val="21"/>
          <w:lang w:eastAsia="zh-CN"/>
        </w:rPr>
      </w:pPr>
      <w:r w:rsidRPr="0024132A">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6</w:t>
      </w:r>
      <w:r w:rsidRPr="0024132A">
        <w:rPr>
          <w:rFonts w:asciiTheme="minorHAnsi" w:hAnsiTheme="minorHAnsi" w:cstheme="minorHAnsi"/>
          <w:b/>
          <w:bCs/>
          <w:sz w:val="21"/>
          <w:szCs w:val="21"/>
          <w:lang w:eastAsia="zh-CN"/>
        </w:rPr>
        <w:t xml:space="preserve">: </w:t>
      </w:r>
      <w:r w:rsidR="002D6034" w:rsidRPr="002D6034">
        <w:rPr>
          <w:rFonts w:asciiTheme="minorHAnsi" w:hAnsiTheme="minorHAnsi" w:cstheme="minorHAnsi"/>
          <w:b/>
          <w:bCs/>
          <w:sz w:val="21"/>
          <w:szCs w:val="21"/>
          <w:lang w:eastAsia="zh-CN"/>
        </w:rPr>
        <w:t xml:space="preserve">A new power parameter linked to CLI is required in the power determination equation of PUCCH and SRS, and this can be semi-statically configured, but it should have the flexibility to switch from SBFD to non-SBFD symbols. </w:t>
      </w:r>
    </w:p>
    <w:p w14:paraId="5F6EBB89" w14:textId="77777777" w:rsidR="006D17B0" w:rsidRDefault="006D17B0" w:rsidP="003842B9">
      <w:pPr>
        <w:jc w:val="both"/>
        <w:rPr>
          <w:rFonts w:asciiTheme="minorHAnsi" w:hAnsiTheme="minorHAnsi" w:cstheme="minorHAnsi"/>
          <w:b/>
          <w:bCs/>
          <w:sz w:val="21"/>
          <w:szCs w:val="21"/>
          <w:lang w:eastAsia="zh-CN"/>
        </w:rPr>
      </w:pPr>
      <w:r>
        <w:rPr>
          <w:rFonts w:asciiTheme="minorHAnsi" w:hAnsiTheme="minorHAnsi" w:cstheme="minorHAnsi"/>
          <w:b/>
          <w:bCs/>
          <w:sz w:val="21"/>
          <w:szCs w:val="21"/>
          <w:lang w:eastAsia="zh-CN"/>
        </w:rPr>
        <w:t>FFS on details on power range, number of bits to represent.</w:t>
      </w:r>
    </w:p>
    <w:p w14:paraId="170B5105" w14:textId="71A2FC9A" w:rsidR="006D17B0" w:rsidRPr="00182632" w:rsidRDefault="006D17B0" w:rsidP="006D17B0">
      <w:pPr>
        <w:spacing w:before="120"/>
        <w:jc w:val="both"/>
        <w:rPr>
          <w:rFonts w:asciiTheme="minorHAnsi" w:hAnsiTheme="minorHAnsi" w:cstheme="minorHAnsi"/>
          <w:b/>
          <w:bCs/>
          <w:color w:val="000000"/>
          <w:sz w:val="21"/>
          <w:szCs w:val="21"/>
          <w:shd w:val="clear" w:color="auto" w:fill="FFFFFF"/>
        </w:rPr>
      </w:pPr>
      <w:r w:rsidRPr="00182632">
        <w:rPr>
          <w:rFonts w:asciiTheme="minorHAnsi" w:hAnsiTheme="minorHAnsi" w:cstheme="minorHAnsi"/>
          <w:b/>
          <w:bCs/>
          <w:color w:val="000000"/>
          <w:sz w:val="21"/>
          <w:szCs w:val="21"/>
          <w:shd w:val="clear" w:color="auto" w:fill="FFFFFF"/>
        </w:rPr>
        <w:t>Proposal 7: If the equatio</w:t>
      </w:r>
      <w:r>
        <w:rPr>
          <w:rFonts w:asciiTheme="minorHAnsi" w:hAnsiTheme="minorHAnsi" w:cstheme="minorHAnsi"/>
          <w:b/>
          <w:bCs/>
          <w:color w:val="000000"/>
          <w:sz w:val="21"/>
          <w:szCs w:val="21"/>
          <w:shd w:val="clear" w:color="auto" w:fill="FFFFFF"/>
        </w:rPr>
        <w:t>n</w:t>
      </w:r>
      <w:r w:rsidRPr="00182632">
        <w:rPr>
          <w:rFonts w:asciiTheme="minorHAnsi" w:hAnsiTheme="minorHAnsi" w:cstheme="minorHAnsi"/>
          <w:b/>
          <w:bCs/>
          <w:color w:val="000000"/>
          <w:sz w:val="21"/>
          <w:szCs w:val="21"/>
          <w:shd w:val="clear" w:color="auto" w:fill="FFFFFF"/>
        </w:rPr>
        <w:t xml:space="preserve"> </w:t>
      </w:r>
      <w:r>
        <w:rPr>
          <w:rFonts w:asciiTheme="minorHAnsi" w:hAnsiTheme="minorHAnsi" w:cstheme="minorHAnsi"/>
          <w:b/>
          <w:bCs/>
          <w:color w:val="000000"/>
          <w:sz w:val="21"/>
          <w:szCs w:val="21"/>
          <w:shd w:val="clear" w:color="auto" w:fill="FFFFFF"/>
        </w:rPr>
        <w:t xml:space="preserve">to </w:t>
      </w:r>
      <w:r w:rsidRPr="00182632">
        <w:rPr>
          <w:rFonts w:asciiTheme="minorHAnsi" w:hAnsiTheme="minorHAnsi" w:cstheme="minorHAnsi"/>
          <w:b/>
          <w:bCs/>
          <w:color w:val="000000"/>
          <w:sz w:val="21"/>
          <w:szCs w:val="21"/>
          <w:shd w:val="clear" w:color="auto" w:fill="FFFFFF"/>
        </w:rPr>
        <w:t>derive RIV</w:t>
      </w:r>
      <w:r>
        <w:rPr>
          <w:rFonts w:asciiTheme="minorHAnsi" w:hAnsiTheme="minorHAnsi" w:cstheme="minorHAnsi"/>
          <w:b/>
          <w:bCs/>
          <w:color w:val="000000"/>
          <w:sz w:val="21"/>
          <w:szCs w:val="21"/>
          <w:shd w:val="clear" w:color="auto" w:fill="FFFFFF"/>
        </w:rPr>
        <w:t xml:space="preserve"> in resource allocation is reused for</w:t>
      </w:r>
      <w:r w:rsidRPr="00182632">
        <w:rPr>
          <w:rFonts w:asciiTheme="minorHAnsi" w:hAnsiTheme="minorHAnsi" w:cstheme="minorHAnsi"/>
          <w:b/>
          <w:bCs/>
          <w:color w:val="000000"/>
          <w:sz w:val="21"/>
          <w:szCs w:val="21"/>
          <w:shd w:val="clear" w:color="auto" w:fill="FFFFFF"/>
        </w:rPr>
        <w:t xml:space="preserve"> the SBFD slot, then the definition of L</w:t>
      </w:r>
      <w:r w:rsidRPr="00182632">
        <w:rPr>
          <w:rFonts w:asciiTheme="minorHAnsi" w:hAnsiTheme="minorHAnsi" w:cstheme="minorHAnsi"/>
          <w:b/>
          <w:bCs/>
          <w:color w:val="000000"/>
          <w:sz w:val="21"/>
          <w:szCs w:val="21"/>
          <w:shd w:val="clear" w:color="auto" w:fill="FFFFFF"/>
          <w:vertAlign w:val="subscript"/>
        </w:rPr>
        <w:t>RBs</w:t>
      </w:r>
      <w:r w:rsidRPr="00182632">
        <w:rPr>
          <w:rFonts w:asciiTheme="minorHAnsi" w:hAnsiTheme="minorHAnsi" w:cstheme="minorHAnsi"/>
          <w:b/>
          <w:bCs/>
          <w:color w:val="000000"/>
          <w:sz w:val="21"/>
          <w:szCs w:val="21"/>
          <w:shd w:val="clear" w:color="auto" w:fill="FFFFFF"/>
        </w:rPr>
        <w:t xml:space="preserve"> should be extended from “</w:t>
      </w:r>
      <w:r w:rsidR="003842B9">
        <w:rPr>
          <w:rFonts w:asciiTheme="minorHAnsi" w:hAnsiTheme="minorHAnsi" w:cstheme="minorHAnsi"/>
          <w:b/>
          <w:bCs/>
          <w:color w:val="000000"/>
          <w:sz w:val="21"/>
          <w:szCs w:val="21"/>
          <w:shd w:val="clear" w:color="auto" w:fill="FFFFFF"/>
        </w:rPr>
        <w:t xml:space="preserve">a </w:t>
      </w:r>
      <w:r w:rsidRPr="00182632">
        <w:rPr>
          <w:rFonts w:asciiTheme="minorHAnsi" w:hAnsiTheme="minorHAnsi" w:cstheme="minorHAnsi"/>
          <w:b/>
          <w:bCs/>
          <w:color w:val="000000"/>
          <w:sz w:val="21"/>
          <w:szCs w:val="21"/>
          <w:shd w:val="clear" w:color="auto" w:fill="FFFFFF"/>
        </w:rPr>
        <w:t>number of continuously allocated</w:t>
      </w:r>
      <w:r>
        <w:rPr>
          <w:rFonts w:asciiTheme="minorHAnsi" w:hAnsiTheme="minorHAnsi" w:cstheme="minorHAnsi"/>
          <w:b/>
          <w:bCs/>
          <w:color w:val="000000"/>
          <w:sz w:val="21"/>
          <w:szCs w:val="21"/>
          <w:shd w:val="clear" w:color="auto" w:fill="FFFFFF"/>
        </w:rPr>
        <w:t xml:space="preserve"> </w:t>
      </w:r>
      <w:r w:rsidRPr="00182632">
        <w:rPr>
          <w:rFonts w:asciiTheme="minorHAnsi" w:hAnsiTheme="minorHAnsi" w:cstheme="minorHAnsi"/>
          <w:b/>
          <w:bCs/>
          <w:color w:val="000000"/>
          <w:sz w:val="21"/>
          <w:szCs w:val="21"/>
          <w:shd w:val="clear" w:color="auto" w:fill="FFFFFF"/>
        </w:rPr>
        <w:t>RB” to “number of RBs that are continuously allocated across sub bands”.</w:t>
      </w:r>
    </w:p>
    <w:p w14:paraId="78FE40AC" w14:textId="77777777" w:rsidR="006D17B0" w:rsidRDefault="006D17B0" w:rsidP="006D17B0">
      <w:pPr>
        <w:spacing w:before="120"/>
        <w:jc w:val="both"/>
        <w:rPr>
          <w:rFonts w:asciiTheme="minorHAnsi" w:hAnsiTheme="minorHAnsi" w:cstheme="minorHAnsi"/>
          <w:color w:val="000000"/>
          <w:sz w:val="21"/>
          <w:szCs w:val="21"/>
          <w:shd w:val="clear" w:color="auto" w:fill="FFFFFF"/>
        </w:rPr>
      </w:pPr>
      <w:r>
        <w:rPr>
          <w:rFonts w:asciiTheme="minorHAnsi" w:hAnsiTheme="minorHAnsi" w:cstheme="minorHAnsi"/>
          <w:b/>
          <w:bCs/>
          <w:color w:val="000000"/>
          <w:sz w:val="21"/>
          <w:szCs w:val="21"/>
          <w:shd w:val="clear" w:color="auto" w:fill="FFFFFF"/>
        </w:rPr>
        <w:t xml:space="preserve">Proposal 8: </w:t>
      </w:r>
      <w:r w:rsidRPr="00515421">
        <w:rPr>
          <w:rFonts w:asciiTheme="minorHAnsi" w:hAnsiTheme="minorHAnsi" w:cstheme="minorHAnsi"/>
          <w:b/>
          <w:bCs/>
          <w:color w:val="000000"/>
          <w:sz w:val="21"/>
          <w:szCs w:val="21"/>
          <w:shd w:val="clear" w:color="auto" w:fill="FFFFFF"/>
        </w:rPr>
        <w:t xml:space="preserve">To determine RIV in SBFD operation, </w:t>
      </w:r>
      <w:proofErr w:type="spellStart"/>
      <w:r w:rsidRPr="00515421">
        <w:rPr>
          <w:rFonts w:asciiTheme="minorHAnsi" w:hAnsiTheme="minorHAnsi" w:cstheme="minorHAnsi"/>
          <w:b/>
          <w:bCs/>
          <w:color w:val="000000"/>
          <w:sz w:val="21"/>
          <w:szCs w:val="21"/>
          <w:shd w:val="clear" w:color="auto" w:fill="FFFFFF"/>
        </w:rPr>
        <w:t>N</w:t>
      </w:r>
      <w:r w:rsidRPr="00515421">
        <w:rPr>
          <w:rFonts w:asciiTheme="minorHAnsi" w:hAnsiTheme="minorHAnsi" w:cstheme="minorHAnsi"/>
          <w:b/>
          <w:bCs/>
          <w:color w:val="000000"/>
          <w:sz w:val="21"/>
          <w:szCs w:val="21"/>
          <w:shd w:val="clear" w:color="auto" w:fill="FFFFFF"/>
          <w:vertAlign w:val="superscript"/>
        </w:rPr>
        <w:t>size</w:t>
      </w:r>
      <w:r w:rsidRPr="00515421">
        <w:rPr>
          <w:rFonts w:asciiTheme="minorHAnsi" w:hAnsiTheme="minorHAnsi" w:cstheme="minorHAnsi"/>
          <w:b/>
          <w:bCs/>
          <w:color w:val="000000"/>
          <w:sz w:val="21"/>
          <w:szCs w:val="21"/>
          <w:shd w:val="clear" w:color="auto" w:fill="FFFFFF"/>
          <w:vertAlign w:val="subscript"/>
        </w:rPr>
        <w:t>BWP</w:t>
      </w:r>
      <w:proofErr w:type="spellEnd"/>
      <w:r w:rsidRPr="00515421">
        <w:rPr>
          <w:rFonts w:asciiTheme="minorHAnsi" w:hAnsiTheme="minorHAnsi" w:cstheme="minorHAnsi"/>
          <w:b/>
          <w:bCs/>
          <w:color w:val="000000"/>
          <w:sz w:val="21"/>
          <w:szCs w:val="21"/>
          <w:shd w:val="clear" w:color="auto" w:fill="FFFFFF"/>
          <w:vertAlign w:val="subscript"/>
        </w:rPr>
        <w:t xml:space="preserve"> </w:t>
      </w:r>
      <w:r w:rsidRPr="00515421">
        <w:rPr>
          <w:rFonts w:asciiTheme="minorHAnsi" w:hAnsiTheme="minorHAnsi" w:cstheme="minorHAnsi"/>
          <w:b/>
          <w:bCs/>
          <w:color w:val="000000"/>
          <w:sz w:val="21"/>
          <w:szCs w:val="21"/>
          <w:shd w:val="clear" w:color="auto" w:fill="FFFFFF"/>
        </w:rPr>
        <w:t>shall remain as DL BWP</w:t>
      </w:r>
      <w:r>
        <w:rPr>
          <w:rFonts w:asciiTheme="minorHAnsi" w:hAnsiTheme="minorHAnsi" w:cstheme="minorHAnsi"/>
          <w:b/>
          <w:bCs/>
          <w:color w:val="000000"/>
          <w:sz w:val="21"/>
          <w:szCs w:val="21"/>
          <w:shd w:val="clear" w:color="auto" w:fill="FFFFFF"/>
        </w:rPr>
        <w:t xml:space="preserve"> whether the slot is SBFD slot or non SBFD slot.</w:t>
      </w:r>
      <w:r>
        <w:rPr>
          <w:rFonts w:asciiTheme="minorHAnsi" w:hAnsiTheme="minorHAnsi" w:cstheme="minorHAnsi"/>
          <w:color w:val="000000"/>
          <w:sz w:val="21"/>
          <w:szCs w:val="21"/>
          <w:shd w:val="clear" w:color="auto" w:fill="FFFFFF"/>
        </w:rPr>
        <w:t xml:space="preserve"> </w:t>
      </w:r>
    </w:p>
    <w:p w14:paraId="4D03FF1E" w14:textId="77777777" w:rsidR="006D17B0" w:rsidRDefault="006D17B0" w:rsidP="006D17B0">
      <w:pPr>
        <w:spacing w:before="120"/>
        <w:jc w:val="both"/>
        <w:rPr>
          <w:rFonts w:asciiTheme="minorHAnsi" w:hAnsiTheme="minorHAnsi" w:cstheme="minorHAnsi"/>
          <w:b/>
          <w:bCs/>
          <w:color w:val="000000"/>
          <w:sz w:val="21"/>
          <w:szCs w:val="21"/>
          <w:shd w:val="clear" w:color="auto" w:fill="FFFFFF"/>
        </w:rPr>
      </w:pPr>
      <w:r w:rsidRPr="00270165">
        <w:rPr>
          <w:rFonts w:asciiTheme="minorHAnsi" w:hAnsiTheme="minorHAnsi" w:cstheme="minorHAnsi"/>
          <w:b/>
          <w:bCs/>
          <w:color w:val="000000"/>
          <w:sz w:val="21"/>
          <w:szCs w:val="21"/>
          <w:shd w:val="clear" w:color="auto" w:fill="FFFFFF"/>
        </w:rPr>
        <w:t xml:space="preserve">Proposal </w:t>
      </w:r>
      <w:r>
        <w:rPr>
          <w:rFonts w:asciiTheme="minorHAnsi" w:hAnsiTheme="minorHAnsi" w:cstheme="minorHAnsi"/>
          <w:b/>
          <w:bCs/>
          <w:color w:val="000000"/>
          <w:sz w:val="21"/>
          <w:szCs w:val="21"/>
          <w:shd w:val="clear" w:color="auto" w:fill="FFFFFF"/>
        </w:rPr>
        <w:t>9</w:t>
      </w:r>
      <w:r w:rsidRPr="00270165">
        <w:rPr>
          <w:rFonts w:asciiTheme="minorHAnsi" w:hAnsiTheme="minorHAnsi" w:cstheme="minorHAnsi"/>
          <w:b/>
          <w:bCs/>
          <w:color w:val="000000"/>
          <w:sz w:val="21"/>
          <w:szCs w:val="21"/>
          <w:shd w:val="clear" w:color="auto" w:fill="FFFFFF"/>
        </w:rPr>
        <w:t xml:space="preserve">: </w:t>
      </w:r>
      <w:r>
        <w:rPr>
          <w:rFonts w:asciiTheme="minorHAnsi" w:hAnsiTheme="minorHAnsi" w:cstheme="minorHAnsi"/>
          <w:b/>
          <w:bCs/>
          <w:color w:val="000000"/>
          <w:sz w:val="21"/>
          <w:szCs w:val="21"/>
          <w:shd w:val="clear" w:color="auto" w:fill="FFFFFF"/>
        </w:rPr>
        <w:t>DMRS sequence mapping will follow the modification introduced in the VRB-PRB mapping rule.</w:t>
      </w:r>
    </w:p>
    <w:p w14:paraId="2D5F0CD3" w14:textId="77777777" w:rsidR="006D17B0" w:rsidRPr="00270165" w:rsidRDefault="006D17B0" w:rsidP="006D17B0">
      <w:pPr>
        <w:spacing w:before="120"/>
        <w:jc w:val="both"/>
        <w:rPr>
          <w:rFonts w:asciiTheme="minorHAnsi" w:hAnsiTheme="minorHAnsi" w:cstheme="minorHAnsi"/>
          <w:b/>
          <w:bCs/>
          <w:color w:val="000000"/>
          <w:sz w:val="21"/>
          <w:szCs w:val="21"/>
          <w:shd w:val="clear" w:color="auto" w:fill="FFFFFF"/>
        </w:rPr>
      </w:pPr>
      <w:r w:rsidRPr="00270165">
        <w:rPr>
          <w:rFonts w:asciiTheme="minorHAnsi" w:hAnsiTheme="minorHAnsi" w:cstheme="minorHAnsi"/>
          <w:b/>
          <w:bCs/>
          <w:color w:val="000000"/>
          <w:sz w:val="21"/>
          <w:szCs w:val="21"/>
          <w:shd w:val="clear" w:color="auto" w:fill="FFFFFF"/>
        </w:rPr>
        <w:t xml:space="preserve">Proposal </w:t>
      </w:r>
      <w:r>
        <w:rPr>
          <w:rFonts w:asciiTheme="minorHAnsi" w:hAnsiTheme="minorHAnsi" w:cstheme="minorHAnsi"/>
          <w:b/>
          <w:bCs/>
          <w:color w:val="000000"/>
          <w:sz w:val="21"/>
          <w:szCs w:val="21"/>
          <w:shd w:val="clear" w:color="auto" w:fill="FFFFFF"/>
        </w:rPr>
        <w:t>10</w:t>
      </w:r>
      <w:r w:rsidRPr="00270165">
        <w:rPr>
          <w:rFonts w:asciiTheme="minorHAnsi" w:hAnsiTheme="minorHAnsi" w:cstheme="minorHAnsi"/>
          <w:b/>
          <w:bCs/>
          <w:color w:val="000000"/>
          <w:sz w:val="21"/>
          <w:szCs w:val="21"/>
          <w:shd w:val="clear" w:color="auto" w:fill="FFFFFF"/>
        </w:rPr>
        <w:t xml:space="preserve">: We support option </w:t>
      </w:r>
      <w:r>
        <w:rPr>
          <w:rFonts w:asciiTheme="minorHAnsi" w:hAnsiTheme="minorHAnsi" w:cstheme="minorHAnsi"/>
          <w:b/>
          <w:bCs/>
          <w:color w:val="000000"/>
          <w:sz w:val="21"/>
          <w:szCs w:val="21"/>
          <w:shd w:val="clear" w:color="auto" w:fill="FFFFFF"/>
        </w:rPr>
        <w:t>3</w:t>
      </w:r>
      <w:r w:rsidRPr="00270165">
        <w:rPr>
          <w:rFonts w:asciiTheme="minorHAnsi" w:hAnsiTheme="minorHAnsi" w:cstheme="minorHAnsi"/>
          <w:b/>
          <w:bCs/>
          <w:color w:val="000000"/>
          <w:sz w:val="21"/>
          <w:szCs w:val="21"/>
          <w:shd w:val="clear" w:color="auto" w:fill="FFFFFF"/>
        </w:rPr>
        <w:t xml:space="preserve"> of </w:t>
      </w:r>
      <w:r>
        <w:rPr>
          <w:rFonts w:asciiTheme="minorHAnsi" w:hAnsiTheme="minorHAnsi" w:cstheme="minorHAnsi"/>
          <w:b/>
          <w:bCs/>
          <w:color w:val="000000"/>
          <w:sz w:val="21"/>
          <w:szCs w:val="21"/>
          <w:shd w:val="clear" w:color="auto" w:fill="FFFFFF"/>
        </w:rPr>
        <w:t xml:space="preserve">modifying the VRB-PRB </w:t>
      </w:r>
      <w:proofErr w:type="spellStart"/>
      <w:r>
        <w:rPr>
          <w:rFonts w:asciiTheme="minorHAnsi" w:hAnsiTheme="minorHAnsi" w:cstheme="minorHAnsi"/>
          <w:b/>
          <w:bCs/>
          <w:color w:val="000000"/>
          <w:sz w:val="21"/>
          <w:szCs w:val="21"/>
          <w:shd w:val="clear" w:color="auto" w:fill="FFFFFF"/>
        </w:rPr>
        <w:t>interleaver</w:t>
      </w:r>
      <w:proofErr w:type="spellEnd"/>
      <w:r>
        <w:rPr>
          <w:rFonts w:asciiTheme="minorHAnsi" w:hAnsiTheme="minorHAnsi" w:cstheme="minorHAnsi"/>
          <w:b/>
          <w:bCs/>
          <w:color w:val="000000"/>
          <w:sz w:val="21"/>
          <w:szCs w:val="21"/>
          <w:shd w:val="clear" w:color="auto" w:fill="FFFFFF"/>
        </w:rPr>
        <w:t>, but can reuse PRB bundling and</w:t>
      </w:r>
      <w:r w:rsidRPr="00270165">
        <w:rPr>
          <w:rFonts w:asciiTheme="minorHAnsi" w:hAnsiTheme="minorHAnsi" w:cstheme="minorHAnsi"/>
          <w:b/>
          <w:bCs/>
          <w:color w:val="000000"/>
          <w:sz w:val="21"/>
          <w:szCs w:val="21"/>
          <w:shd w:val="clear" w:color="auto" w:fill="FFFFFF"/>
        </w:rPr>
        <w:t xml:space="preserve"> legacy TBS determination method.</w:t>
      </w:r>
    </w:p>
    <w:p w14:paraId="183F3175" w14:textId="77777777" w:rsidR="006D17B0" w:rsidRPr="00344D7F" w:rsidRDefault="006D17B0" w:rsidP="006D17B0">
      <w:pPr>
        <w:spacing w:before="120"/>
        <w:rPr>
          <w:rFonts w:asciiTheme="minorHAnsi" w:hAnsiTheme="minorHAnsi" w:cstheme="minorHAnsi"/>
          <w:b/>
          <w:bCs/>
          <w:sz w:val="21"/>
          <w:szCs w:val="21"/>
        </w:rPr>
      </w:pPr>
      <w:r w:rsidRPr="00344D7F">
        <w:rPr>
          <w:rFonts w:asciiTheme="minorHAnsi" w:hAnsiTheme="minorHAnsi" w:cstheme="minorHAnsi"/>
          <w:b/>
          <w:bCs/>
          <w:sz w:val="21"/>
          <w:szCs w:val="21"/>
        </w:rPr>
        <w:t xml:space="preserve">Proposal </w:t>
      </w:r>
      <w:r>
        <w:rPr>
          <w:rFonts w:asciiTheme="minorHAnsi" w:hAnsiTheme="minorHAnsi" w:cstheme="minorHAnsi"/>
          <w:b/>
          <w:bCs/>
          <w:sz w:val="21"/>
          <w:szCs w:val="21"/>
        </w:rPr>
        <w:t>11</w:t>
      </w:r>
      <w:r w:rsidRPr="00344D7F">
        <w:rPr>
          <w:rFonts w:asciiTheme="minorHAnsi" w:hAnsiTheme="minorHAnsi" w:cstheme="minorHAnsi"/>
          <w:b/>
          <w:bCs/>
          <w:sz w:val="21"/>
          <w:szCs w:val="21"/>
        </w:rPr>
        <w:t xml:space="preserve">: </w:t>
      </w:r>
      <w:r w:rsidRPr="00F72E2E">
        <w:rPr>
          <w:rFonts w:asciiTheme="minorHAnsi" w:hAnsiTheme="minorHAnsi" w:cstheme="minorHAnsi"/>
          <w:b/>
          <w:bCs/>
          <w:sz w:val="21"/>
          <w:szCs w:val="21"/>
        </w:rPr>
        <w:t>Support option 1 and option 2</w:t>
      </w:r>
      <w:r w:rsidRPr="00344D7F">
        <w:rPr>
          <w:rFonts w:asciiTheme="minorHAnsi" w:hAnsiTheme="minorHAnsi" w:cstheme="minorHAnsi"/>
          <w:b/>
          <w:bCs/>
          <w:sz w:val="21"/>
          <w:szCs w:val="21"/>
        </w:rPr>
        <w:t xml:space="preserve"> for SPS PDSCH configuration without repetition, when the reception occasion is across SBFD and non-SBFD symbols within different slots. </w:t>
      </w:r>
    </w:p>
    <w:p w14:paraId="4B590F59" w14:textId="77777777" w:rsidR="006D17B0" w:rsidRPr="00344D7F" w:rsidRDefault="006D17B0" w:rsidP="006D17B0">
      <w:pPr>
        <w:spacing w:before="120"/>
        <w:rPr>
          <w:rFonts w:asciiTheme="minorHAnsi" w:hAnsiTheme="minorHAnsi" w:cstheme="minorHAnsi"/>
          <w:b/>
          <w:bCs/>
          <w:sz w:val="21"/>
          <w:szCs w:val="21"/>
        </w:rPr>
      </w:pPr>
      <w:r w:rsidRPr="00344D7F">
        <w:rPr>
          <w:rFonts w:asciiTheme="minorHAnsi" w:hAnsiTheme="minorHAnsi" w:cstheme="minorHAnsi"/>
          <w:b/>
          <w:bCs/>
          <w:sz w:val="21"/>
          <w:szCs w:val="21"/>
        </w:rPr>
        <w:t xml:space="preserve">Proposal </w:t>
      </w:r>
      <w:r>
        <w:rPr>
          <w:rFonts w:asciiTheme="minorHAnsi" w:hAnsiTheme="minorHAnsi" w:cstheme="minorHAnsi"/>
          <w:b/>
          <w:bCs/>
          <w:sz w:val="21"/>
          <w:szCs w:val="21"/>
        </w:rPr>
        <w:t>12</w:t>
      </w:r>
      <w:r w:rsidRPr="00344D7F">
        <w:rPr>
          <w:rFonts w:asciiTheme="minorHAnsi" w:hAnsiTheme="minorHAnsi" w:cstheme="minorHAnsi"/>
          <w:b/>
          <w:bCs/>
          <w:sz w:val="21"/>
          <w:szCs w:val="21"/>
        </w:rPr>
        <w:t>: Support option 1 and option 2 for CG PUSCH configuration without repetition, when the transmission occasion is across SBFD and non-SBFD symbols within different slots.</w:t>
      </w:r>
    </w:p>
    <w:p w14:paraId="220419AA" w14:textId="77777777" w:rsidR="006D17B0" w:rsidRDefault="006D17B0" w:rsidP="006D17B0">
      <w:pPr>
        <w:spacing w:before="120"/>
        <w:rPr>
          <w:rFonts w:asciiTheme="minorHAnsi" w:hAnsiTheme="minorHAnsi" w:cstheme="minorHAnsi"/>
          <w:b/>
          <w:bCs/>
          <w:sz w:val="21"/>
          <w:szCs w:val="21"/>
        </w:rPr>
      </w:pPr>
      <w:r w:rsidRPr="00470B74">
        <w:rPr>
          <w:rFonts w:asciiTheme="minorHAnsi" w:hAnsiTheme="minorHAnsi" w:cstheme="minorHAnsi"/>
          <w:b/>
          <w:bCs/>
          <w:sz w:val="21"/>
          <w:szCs w:val="21"/>
        </w:rPr>
        <w:t xml:space="preserve">Proposal </w:t>
      </w:r>
      <w:r>
        <w:rPr>
          <w:rFonts w:asciiTheme="minorHAnsi" w:hAnsiTheme="minorHAnsi" w:cstheme="minorHAnsi"/>
          <w:b/>
          <w:bCs/>
          <w:sz w:val="21"/>
          <w:szCs w:val="21"/>
        </w:rPr>
        <w:t>13</w:t>
      </w:r>
      <w:r w:rsidRPr="00470B74">
        <w:rPr>
          <w:rFonts w:asciiTheme="minorHAnsi" w:hAnsiTheme="minorHAnsi" w:cstheme="minorHAnsi"/>
          <w:b/>
          <w:bCs/>
          <w:sz w:val="21"/>
          <w:szCs w:val="21"/>
        </w:rPr>
        <w:t xml:space="preserve">: 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00470B74">
        <w:rPr>
          <w:rFonts w:asciiTheme="minorHAnsi" w:hAnsiTheme="minorHAnsi" w:cstheme="minorHAnsi"/>
          <w:b/>
          <w:bCs/>
          <w:sz w:val="21"/>
          <w:szCs w:val="21"/>
        </w:rPr>
        <w:t>TBoMS</w:t>
      </w:r>
      <w:proofErr w:type="spellEnd"/>
      <w:r w:rsidRPr="00470B74">
        <w:rPr>
          <w:rFonts w:asciiTheme="minorHAnsi" w:hAnsiTheme="minorHAnsi" w:cstheme="minorHAnsi"/>
          <w:b/>
          <w:bCs/>
          <w:sz w:val="21"/>
          <w:szCs w:val="21"/>
        </w:rPr>
        <w:t xml:space="preserve"> across SBFD symbols and non-SBFD symbols in different slots, where each transmission within a slot has either all SBFD or all non-SBFD </w:t>
      </w:r>
      <w:r w:rsidRPr="00C73591">
        <w:rPr>
          <w:rFonts w:asciiTheme="minorHAnsi" w:hAnsiTheme="minorHAnsi" w:cstheme="minorHAnsi"/>
          <w:b/>
          <w:bCs/>
          <w:sz w:val="21"/>
          <w:szCs w:val="21"/>
        </w:rPr>
        <w:t>symbols support option 1 and option 2.</w:t>
      </w:r>
    </w:p>
    <w:p w14:paraId="5D8D6459" w14:textId="77777777" w:rsidR="006D17B0" w:rsidRPr="00FA0AA5" w:rsidRDefault="006D17B0" w:rsidP="006D17B0">
      <w:pPr>
        <w:spacing w:before="120"/>
        <w:jc w:val="both"/>
        <w:rPr>
          <w:rFonts w:asciiTheme="minorHAnsi" w:hAnsiTheme="minorHAnsi"/>
          <w:b/>
          <w:bCs/>
          <w:sz w:val="21"/>
          <w:szCs w:val="21"/>
        </w:rPr>
      </w:pPr>
      <w:r w:rsidRPr="00FA0AA5">
        <w:rPr>
          <w:rFonts w:asciiTheme="minorHAnsi" w:hAnsiTheme="minorHAnsi"/>
          <w:b/>
          <w:bCs/>
          <w:sz w:val="21"/>
          <w:szCs w:val="21"/>
        </w:rPr>
        <w:lastRenderedPageBreak/>
        <w:t>Proposal 1</w:t>
      </w:r>
      <w:r>
        <w:rPr>
          <w:rFonts w:asciiTheme="minorHAnsi" w:hAnsiTheme="minorHAnsi"/>
          <w:b/>
          <w:bCs/>
          <w:sz w:val="21"/>
          <w:szCs w:val="21"/>
        </w:rPr>
        <w:t>4</w:t>
      </w:r>
      <w:r w:rsidRPr="00FA0AA5">
        <w:rPr>
          <w:rFonts w:asciiTheme="minorHAnsi" w:hAnsiTheme="minorHAnsi"/>
          <w:b/>
          <w:bCs/>
          <w:sz w:val="21"/>
          <w:szCs w:val="21"/>
        </w:rPr>
        <w:t xml:space="preserve">: When UE receives dynamically scheduled DL data with repetition and also </w:t>
      </w:r>
      <w:r>
        <w:rPr>
          <w:rFonts w:asciiTheme="minorHAnsi" w:hAnsiTheme="minorHAnsi"/>
          <w:b/>
          <w:bCs/>
          <w:sz w:val="21"/>
          <w:szCs w:val="21"/>
        </w:rPr>
        <w:t>has a</w:t>
      </w:r>
      <w:r w:rsidRPr="00FA0AA5">
        <w:rPr>
          <w:rFonts w:asciiTheme="minorHAnsi" w:hAnsiTheme="minorHAnsi"/>
          <w:b/>
          <w:bCs/>
          <w:sz w:val="21"/>
          <w:szCs w:val="21"/>
        </w:rPr>
        <w:t xml:space="preserve"> grant for semi statically configured UL transmission then then a new rule is required in the UE. The new rule will state that when UE receives DL schedule (for dynamic DL data), then it will cancel the semi static UL transmission.</w:t>
      </w:r>
    </w:p>
    <w:p w14:paraId="24E54C13" w14:textId="77777777" w:rsidR="006D17B0" w:rsidRDefault="006D17B0" w:rsidP="006D17B0">
      <w:pPr>
        <w:spacing w:before="120"/>
        <w:rPr>
          <w:rFonts w:asciiTheme="minorHAnsi" w:hAnsiTheme="minorHAnsi"/>
          <w:b/>
          <w:bCs/>
          <w:sz w:val="21"/>
          <w:szCs w:val="21"/>
        </w:rPr>
      </w:pPr>
      <w:r w:rsidRPr="00BE20F6">
        <w:rPr>
          <w:rFonts w:asciiTheme="minorHAnsi" w:hAnsiTheme="minorHAnsi"/>
          <w:b/>
          <w:bCs/>
          <w:sz w:val="21"/>
          <w:szCs w:val="21"/>
        </w:rPr>
        <w:t>Proposal 1</w:t>
      </w:r>
      <w:r>
        <w:rPr>
          <w:rFonts w:asciiTheme="minorHAnsi" w:hAnsiTheme="minorHAnsi"/>
          <w:b/>
          <w:bCs/>
          <w:sz w:val="21"/>
          <w:szCs w:val="21"/>
        </w:rPr>
        <w:t>5</w:t>
      </w:r>
      <w:r w:rsidRPr="00BE20F6">
        <w:rPr>
          <w:rFonts w:asciiTheme="minorHAnsi" w:hAnsiTheme="minorHAnsi"/>
          <w:b/>
          <w:bCs/>
          <w:sz w:val="21"/>
          <w:szCs w:val="21"/>
        </w:rPr>
        <w:t>: In Case 2, UE will continue its UL transmission with repetition as it is dynamically scheduled, and it has a grant for uplink transmission. Hence no additional rule is necessary.</w:t>
      </w:r>
    </w:p>
    <w:p w14:paraId="729254FC" w14:textId="77777777" w:rsidR="006D17B0" w:rsidRPr="00BE20F6" w:rsidRDefault="006D17B0" w:rsidP="006D17B0">
      <w:pPr>
        <w:spacing w:before="120"/>
        <w:rPr>
          <w:rFonts w:asciiTheme="minorHAnsi" w:hAnsiTheme="minorHAnsi"/>
          <w:b/>
          <w:bCs/>
          <w:sz w:val="21"/>
          <w:szCs w:val="21"/>
        </w:rPr>
      </w:pPr>
      <w:r w:rsidRPr="00BE20F6">
        <w:rPr>
          <w:rFonts w:asciiTheme="minorHAnsi" w:hAnsiTheme="minorHAnsi"/>
          <w:b/>
          <w:bCs/>
          <w:sz w:val="21"/>
          <w:szCs w:val="21"/>
        </w:rPr>
        <w:t>Proposal 1</w:t>
      </w:r>
      <w:r>
        <w:rPr>
          <w:rFonts w:asciiTheme="minorHAnsi" w:hAnsiTheme="minorHAnsi"/>
          <w:b/>
          <w:bCs/>
          <w:sz w:val="21"/>
          <w:szCs w:val="21"/>
        </w:rPr>
        <w:t>6</w:t>
      </w:r>
      <w:r w:rsidRPr="00BE20F6">
        <w:rPr>
          <w:rFonts w:asciiTheme="minorHAnsi" w:hAnsiTheme="minorHAnsi"/>
          <w:b/>
          <w:bCs/>
          <w:sz w:val="21"/>
          <w:szCs w:val="21"/>
        </w:rPr>
        <w:t xml:space="preserve">: In Case 3, a new rule is required either to drop UL or DL transmission. </w:t>
      </w:r>
    </w:p>
    <w:p w14:paraId="72D33AB5" w14:textId="77777777" w:rsidR="006D17B0" w:rsidRPr="00BE20F6" w:rsidRDefault="006D17B0" w:rsidP="006D17B0">
      <w:pPr>
        <w:spacing w:before="120"/>
        <w:rPr>
          <w:rFonts w:asciiTheme="minorHAnsi" w:hAnsiTheme="minorHAnsi"/>
          <w:b/>
          <w:bCs/>
          <w:sz w:val="21"/>
          <w:szCs w:val="21"/>
        </w:rPr>
      </w:pPr>
      <w:r w:rsidRPr="00BE20F6">
        <w:rPr>
          <w:rFonts w:asciiTheme="minorHAnsi" w:hAnsiTheme="minorHAnsi"/>
          <w:b/>
          <w:bCs/>
          <w:sz w:val="21"/>
          <w:szCs w:val="21"/>
        </w:rPr>
        <w:t>FFS: Details of the new rule to further investigated.</w:t>
      </w:r>
    </w:p>
    <w:p w14:paraId="2C920FAF" w14:textId="77777777" w:rsidR="006D17B0" w:rsidRPr="00BE20F6" w:rsidRDefault="006D17B0" w:rsidP="006D17B0">
      <w:pPr>
        <w:spacing w:before="120"/>
        <w:rPr>
          <w:rFonts w:asciiTheme="minorHAnsi" w:hAnsiTheme="minorHAnsi"/>
          <w:b/>
          <w:bCs/>
          <w:sz w:val="21"/>
          <w:szCs w:val="21"/>
        </w:rPr>
      </w:pPr>
      <w:r w:rsidRPr="00BE20F6">
        <w:rPr>
          <w:rFonts w:asciiTheme="minorHAnsi" w:hAnsiTheme="minorHAnsi"/>
          <w:b/>
          <w:bCs/>
          <w:sz w:val="21"/>
          <w:szCs w:val="21"/>
        </w:rPr>
        <w:t>Proposal 1</w:t>
      </w:r>
      <w:r>
        <w:rPr>
          <w:rFonts w:asciiTheme="minorHAnsi" w:hAnsiTheme="minorHAnsi"/>
          <w:b/>
          <w:bCs/>
          <w:sz w:val="21"/>
          <w:szCs w:val="21"/>
        </w:rPr>
        <w:t>7</w:t>
      </w:r>
      <w:r w:rsidRPr="00BE20F6">
        <w:rPr>
          <w:rFonts w:asciiTheme="minorHAnsi" w:hAnsiTheme="minorHAnsi"/>
          <w:b/>
          <w:bCs/>
          <w:sz w:val="21"/>
          <w:szCs w:val="21"/>
        </w:rPr>
        <w:t xml:space="preserve">: Case 4 will result in error for the Half Duplex UE and </w:t>
      </w:r>
      <w:proofErr w:type="spellStart"/>
      <w:r w:rsidRPr="00BE20F6">
        <w:rPr>
          <w:rFonts w:asciiTheme="minorHAnsi" w:hAnsiTheme="minorHAnsi"/>
          <w:b/>
          <w:bCs/>
          <w:sz w:val="21"/>
          <w:szCs w:val="21"/>
        </w:rPr>
        <w:t>gNB</w:t>
      </w:r>
      <w:proofErr w:type="spellEnd"/>
      <w:r w:rsidRPr="00BE20F6">
        <w:rPr>
          <w:rFonts w:asciiTheme="minorHAnsi" w:hAnsiTheme="minorHAnsi"/>
          <w:b/>
          <w:bCs/>
          <w:sz w:val="21"/>
          <w:szCs w:val="21"/>
        </w:rPr>
        <w:t xml:space="preserve"> will have to resolve the collision.</w:t>
      </w:r>
    </w:p>
    <w:p w14:paraId="073A69ED" w14:textId="77777777" w:rsidR="006D17B0" w:rsidRPr="00BE20F6" w:rsidRDefault="006D17B0" w:rsidP="006D17B0">
      <w:pPr>
        <w:spacing w:before="120"/>
        <w:rPr>
          <w:rFonts w:asciiTheme="minorHAnsi" w:hAnsiTheme="minorHAnsi"/>
          <w:b/>
          <w:bCs/>
          <w:sz w:val="21"/>
          <w:szCs w:val="21"/>
        </w:rPr>
      </w:pPr>
      <w:r w:rsidRPr="00BE20F6">
        <w:rPr>
          <w:rFonts w:asciiTheme="minorHAnsi" w:hAnsiTheme="minorHAnsi"/>
          <w:b/>
          <w:bCs/>
          <w:sz w:val="21"/>
          <w:szCs w:val="21"/>
        </w:rPr>
        <w:t>Proposal 1</w:t>
      </w:r>
      <w:r>
        <w:rPr>
          <w:rFonts w:asciiTheme="minorHAnsi" w:hAnsiTheme="minorHAnsi"/>
          <w:b/>
          <w:bCs/>
          <w:sz w:val="21"/>
          <w:szCs w:val="21"/>
        </w:rPr>
        <w:t>8</w:t>
      </w:r>
      <w:r w:rsidRPr="00BE20F6">
        <w:rPr>
          <w:rFonts w:asciiTheme="minorHAnsi" w:hAnsiTheme="minorHAnsi"/>
          <w:b/>
          <w:bCs/>
          <w:sz w:val="21"/>
          <w:szCs w:val="21"/>
        </w:rPr>
        <w:t>: In Case 5, if dynamic UL transmission is allowed in SSB symbols, no new rule is required (like in Case2).</w:t>
      </w:r>
    </w:p>
    <w:p w14:paraId="66FE4DE3" w14:textId="77777777" w:rsidR="006D17B0" w:rsidRPr="00BE20F6" w:rsidRDefault="006D17B0" w:rsidP="006D17B0">
      <w:pPr>
        <w:spacing w:before="120"/>
        <w:rPr>
          <w:rFonts w:asciiTheme="minorHAnsi" w:hAnsiTheme="minorHAnsi"/>
          <w:b/>
          <w:bCs/>
          <w:sz w:val="21"/>
          <w:szCs w:val="21"/>
        </w:rPr>
      </w:pPr>
      <w:r w:rsidRPr="00BE20F6">
        <w:rPr>
          <w:rFonts w:asciiTheme="minorHAnsi" w:hAnsiTheme="minorHAnsi"/>
          <w:b/>
          <w:bCs/>
          <w:sz w:val="21"/>
          <w:szCs w:val="21"/>
        </w:rPr>
        <w:t>Proposal 1</w:t>
      </w:r>
      <w:r>
        <w:rPr>
          <w:rFonts w:asciiTheme="minorHAnsi" w:hAnsiTheme="minorHAnsi"/>
          <w:b/>
          <w:bCs/>
          <w:sz w:val="21"/>
          <w:szCs w:val="21"/>
        </w:rPr>
        <w:t>9</w:t>
      </w:r>
      <w:r w:rsidRPr="00BE20F6">
        <w:rPr>
          <w:rFonts w:asciiTheme="minorHAnsi" w:hAnsiTheme="minorHAnsi"/>
          <w:b/>
          <w:bCs/>
          <w:sz w:val="21"/>
          <w:szCs w:val="21"/>
        </w:rPr>
        <w:t>: In Case 5, if semi static UL transmission is allowed in SSB symbols, a new rule is required either to drop UL or DL transmission (like in Case 3).</w:t>
      </w:r>
    </w:p>
    <w:p w14:paraId="24B1FABB" w14:textId="77777777" w:rsidR="006D17B0" w:rsidRDefault="006D17B0" w:rsidP="006D17B0">
      <w:pPr>
        <w:spacing w:before="120"/>
        <w:rPr>
          <w:rFonts w:asciiTheme="minorHAnsi" w:hAnsiTheme="minorHAnsi"/>
          <w:b/>
          <w:bCs/>
          <w:sz w:val="21"/>
          <w:szCs w:val="21"/>
        </w:rPr>
      </w:pPr>
      <w:r w:rsidRPr="00BE20F6">
        <w:rPr>
          <w:rFonts w:asciiTheme="minorHAnsi" w:hAnsiTheme="minorHAnsi"/>
          <w:b/>
          <w:bCs/>
          <w:sz w:val="21"/>
          <w:szCs w:val="21"/>
        </w:rPr>
        <w:t xml:space="preserve">Proposal </w:t>
      </w:r>
      <w:r>
        <w:rPr>
          <w:rFonts w:asciiTheme="minorHAnsi" w:hAnsiTheme="minorHAnsi"/>
          <w:b/>
          <w:bCs/>
          <w:sz w:val="21"/>
          <w:szCs w:val="21"/>
        </w:rPr>
        <w:t>20</w:t>
      </w:r>
      <w:r w:rsidRPr="00BE20F6">
        <w:rPr>
          <w:rFonts w:asciiTheme="minorHAnsi" w:hAnsiTheme="minorHAnsi"/>
          <w:b/>
          <w:bCs/>
          <w:sz w:val="21"/>
          <w:szCs w:val="21"/>
        </w:rPr>
        <w:t xml:space="preserve">: For Case 6, new rule is required for UE to stop RACH transmission and continue DL reception. </w:t>
      </w:r>
    </w:p>
    <w:p w14:paraId="0B987A13" w14:textId="77777777" w:rsidR="00527973" w:rsidRPr="00BE20F6" w:rsidRDefault="00527973" w:rsidP="00527973">
      <w:pPr>
        <w:spacing w:after="240"/>
        <w:rPr>
          <w:rFonts w:asciiTheme="minorHAnsi" w:hAnsiTheme="minorHAnsi"/>
          <w:b/>
          <w:bCs/>
          <w:sz w:val="21"/>
          <w:szCs w:val="21"/>
        </w:rPr>
      </w:pPr>
    </w:p>
    <w:p w14:paraId="742033C6" w14:textId="77777777" w:rsidR="006078C6" w:rsidRPr="00CC2E3E" w:rsidRDefault="006078C6" w:rsidP="00CC2E3E">
      <w:pPr>
        <w:pStyle w:val="Heading1"/>
      </w:pPr>
      <w:r w:rsidRPr="00CC2E3E">
        <w:t>Reference</w:t>
      </w:r>
    </w:p>
    <w:p w14:paraId="76198B6E" w14:textId="43251ED8" w:rsidR="00020E4D" w:rsidRPr="00020E4D" w:rsidRDefault="00020E4D"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bookmarkStart w:id="13" w:name="_Ref158213818"/>
      <w:bookmarkEnd w:id="1"/>
      <w:r w:rsidRPr="00020E4D">
        <w:rPr>
          <w:rFonts w:asciiTheme="minorHAnsi" w:eastAsia="SimSun" w:hAnsiTheme="minorHAnsi" w:cstheme="minorHAnsi" w:hint="eastAsia"/>
          <w:sz w:val="20"/>
          <w:szCs w:val="20"/>
          <w:lang w:val="en-GB"/>
        </w:rPr>
        <w:t>RP-234035, Evolution of NR duplex operation: Sub-band full duplex (SBFD), Moderator</w:t>
      </w:r>
      <w:r>
        <w:rPr>
          <w:rFonts w:asciiTheme="minorHAnsi" w:eastAsia="SimSun" w:hAnsiTheme="minorHAnsi" w:cstheme="minorHAnsi"/>
          <w:sz w:val="20"/>
          <w:szCs w:val="20"/>
          <w:lang w:val="en-GB"/>
        </w:rPr>
        <w:t xml:space="preserve"> (</w:t>
      </w:r>
      <w:r w:rsidRPr="00020E4D">
        <w:rPr>
          <w:rFonts w:asciiTheme="minorHAnsi" w:eastAsia="SimSun" w:hAnsiTheme="minorHAnsi" w:cstheme="minorHAnsi" w:hint="eastAsia"/>
          <w:sz w:val="20"/>
          <w:szCs w:val="20"/>
          <w:lang w:val="en-GB"/>
        </w:rPr>
        <w:t xml:space="preserve">CMCC) </w:t>
      </w:r>
    </w:p>
    <w:p w14:paraId="39F69C77" w14:textId="63BC73A0" w:rsidR="00020E4D" w:rsidRPr="00020E4D" w:rsidRDefault="00020E4D"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r w:rsidRPr="00020E4D">
        <w:rPr>
          <w:rFonts w:asciiTheme="minorHAnsi" w:eastAsia="SimSun" w:hAnsiTheme="minorHAnsi" w:cstheme="minorHAnsi"/>
          <w:sz w:val="20"/>
          <w:szCs w:val="20"/>
          <w:lang w:val="en-GB"/>
        </w:rPr>
        <w:t xml:space="preserve">RP-247089, WID revision: Evolution of NR duplex operation: Sub-band full duplex (SBFD). </w:t>
      </w:r>
    </w:p>
    <w:p w14:paraId="6488327B" w14:textId="5994BBD4" w:rsidR="002D4F0D" w:rsidRDefault="002D4F0D" w:rsidP="00DB10B2">
      <w:pPr>
        <w:pStyle w:val="ListParagraph"/>
        <w:widowControl w:val="0"/>
        <w:numPr>
          <w:ilvl w:val="0"/>
          <w:numId w:val="5"/>
        </w:numPr>
        <w:suppressAutoHyphens/>
        <w:jc w:val="both"/>
        <w:rPr>
          <w:rFonts w:asciiTheme="minorHAnsi" w:eastAsia="SimSun" w:hAnsiTheme="minorHAnsi" w:cstheme="minorHAnsi"/>
          <w:sz w:val="20"/>
          <w:szCs w:val="20"/>
          <w:lang w:val="en-GB"/>
        </w:rPr>
      </w:pPr>
      <w:bookmarkStart w:id="14" w:name="_Ref166103212"/>
      <w:r>
        <w:rPr>
          <w:rFonts w:asciiTheme="minorHAnsi" w:eastAsia="SimSun" w:hAnsiTheme="minorHAnsi" w:cstheme="minorHAnsi"/>
          <w:sz w:val="20"/>
          <w:szCs w:val="20"/>
          <w:lang w:val="en-GB"/>
        </w:rPr>
        <w:t xml:space="preserve">R1-2400111, </w:t>
      </w:r>
      <w:r w:rsidRPr="002D4F0D">
        <w:rPr>
          <w:rFonts w:asciiTheme="minorHAnsi" w:eastAsia="SimSun" w:hAnsiTheme="minorHAnsi" w:cstheme="minorHAnsi"/>
          <w:sz w:val="20"/>
          <w:szCs w:val="20"/>
          <w:lang w:val="en-GB"/>
        </w:rPr>
        <w:t>Workplan for Evolution of NR Duplex Operation</w:t>
      </w:r>
      <w:r>
        <w:rPr>
          <w:rFonts w:asciiTheme="minorHAnsi" w:eastAsia="SimSun" w:hAnsiTheme="minorHAnsi" w:cstheme="minorHAnsi"/>
          <w:sz w:val="20"/>
          <w:szCs w:val="20"/>
          <w:lang w:val="en-GB"/>
        </w:rPr>
        <w:t xml:space="preserve">, </w:t>
      </w:r>
      <w:r w:rsidRPr="002D4F0D">
        <w:rPr>
          <w:rFonts w:asciiTheme="minorHAnsi" w:eastAsia="SimSun" w:hAnsiTheme="minorHAnsi" w:cstheme="minorHAnsi"/>
          <w:sz w:val="20"/>
          <w:szCs w:val="20"/>
          <w:lang w:val="en-GB"/>
        </w:rPr>
        <w:t>3GPP TSG RAN WG1 Meeting #116</w:t>
      </w:r>
      <w:r>
        <w:rPr>
          <w:rFonts w:asciiTheme="minorHAnsi" w:eastAsia="SimSun" w:hAnsiTheme="minorHAnsi" w:cstheme="minorHAnsi"/>
          <w:sz w:val="20"/>
          <w:szCs w:val="20"/>
          <w:lang w:val="en-GB"/>
        </w:rPr>
        <w:t>,</w:t>
      </w:r>
      <w:r w:rsidRPr="002D4F0D">
        <w:t xml:space="preserve"> </w:t>
      </w:r>
      <w:r w:rsidRPr="002D4F0D">
        <w:rPr>
          <w:rFonts w:asciiTheme="minorHAnsi" w:eastAsia="SimSun" w:hAnsiTheme="minorHAnsi" w:cstheme="minorHAnsi"/>
          <w:sz w:val="20"/>
          <w:szCs w:val="20"/>
          <w:lang w:val="en-GB"/>
        </w:rPr>
        <w:t>Rapporteur</w:t>
      </w:r>
      <w:r w:rsidRPr="002D4F0D">
        <w:t xml:space="preserve"> </w:t>
      </w:r>
      <w:r w:rsidRPr="002D4F0D">
        <w:rPr>
          <w:rFonts w:asciiTheme="minorHAnsi" w:eastAsia="SimSun" w:hAnsiTheme="minorHAnsi" w:cstheme="minorHAnsi"/>
          <w:sz w:val="20"/>
          <w:szCs w:val="20"/>
          <w:lang w:val="en-GB"/>
        </w:rPr>
        <w:t>(Huawei, Samsung)</w:t>
      </w:r>
      <w:bookmarkEnd w:id="14"/>
    </w:p>
    <w:p w14:paraId="627AC62F" w14:textId="3BDC9F17" w:rsidR="00C228FB" w:rsidRPr="00C228FB" w:rsidRDefault="00C228FB" w:rsidP="00C228FB">
      <w:pPr>
        <w:pStyle w:val="ListParagraph"/>
        <w:numPr>
          <w:ilvl w:val="0"/>
          <w:numId w:val="5"/>
        </w:numPr>
        <w:rPr>
          <w:rFonts w:asciiTheme="minorHAnsi" w:eastAsia="SimSun" w:hAnsiTheme="minorHAnsi" w:cstheme="minorHAnsi"/>
          <w:sz w:val="20"/>
          <w:szCs w:val="20"/>
          <w:lang w:val="en-GB"/>
        </w:rPr>
      </w:pPr>
      <w:bookmarkStart w:id="15" w:name="_Ref166183098"/>
      <w:r w:rsidRPr="00C228FB">
        <w:rPr>
          <w:rFonts w:asciiTheme="minorHAnsi" w:eastAsia="SimSun" w:hAnsiTheme="minorHAnsi" w:cstheme="minorHAnsi"/>
          <w:sz w:val="20"/>
          <w:szCs w:val="20"/>
          <w:lang w:val="en-GB"/>
        </w:rPr>
        <w:t>3GPP TS 38.213, 5G NR Physical layer procedures for control (release 18)</w:t>
      </w:r>
      <w:bookmarkEnd w:id="15"/>
    </w:p>
    <w:p w14:paraId="4D6E9AFC" w14:textId="0264721F" w:rsidR="002354B1" w:rsidRDefault="002354B1" w:rsidP="00DB10B2">
      <w:pPr>
        <w:pStyle w:val="ListParagraph"/>
        <w:widowControl w:val="0"/>
        <w:numPr>
          <w:ilvl w:val="0"/>
          <w:numId w:val="5"/>
        </w:numPr>
        <w:suppressAutoHyphens/>
        <w:jc w:val="both"/>
        <w:rPr>
          <w:rFonts w:asciiTheme="minorHAnsi" w:eastAsia="SimSun" w:hAnsiTheme="minorHAnsi" w:cstheme="minorHAnsi"/>
          <w:sz w:val="20"/>
          <w:szCs w:val="20"/>
          <w:lang w:val="en-GB"/>
        </w:rPr>
      </w:pPr>
      <w:bookmarkStart w:id="16" w:name="_Ref162940763"/>
      <w:bookmarkStart w:id="17" w:name="_Ref163136872"/>
      <w:bookmarkStart w:id="18" w:name="_Ref158213749"/>
      <w:bookmarkEnd w:id="13"/>
      <w:r w:rsidRPr="00AD57F4">
        <w:rPr>
          <w:rFonts w:asciiTheme="minorHAnsi" w:eastAsia="SimSun" w:hAnsiTheme="minorHAnsi" w:cstheme="minorHAnsi"/>
          <w:sz w:val="20"/>
          <w:szCs w:val="20"/>
          <w:lang w:val="en-GB"/>
        </w:rPr>
        <w:t>3GPP TSG RAN WG1 #116, RAN1 Chair’s Notes, Athens, Greece, February 26th – March 1st, 2024</w:t>
      </w:r>
      <w:bookmarkEnd w:id="16"/>
      <w:r>
        <w:rPr>
          <w:rFonts w:asciiTheme="minorHAnsi" w:eastAsia="SimSun" w:hAnsiTheme="minorHAnsi" w:cstheme="minorHAnsi"/>
          <w:sz w:val="20"/>
          <w:szCs w:val="20"/>
          <w:lang w:val="en-GB"/>
        </w:rPr>
        <w:t>.</w:t>
      </w:r>
      <w:bookmarkEnd w:id="17"/>
    </w:p>
    <w:p w14:paraId="273C9DC6" w14:textId="4A504CD4" w:rsidR="002354B1" w:rsidRPr="00C77EAE" w:rsidRDefault="002354B1" w:rsidP="00DB10B2">
      <w:pPr>
        <w:pStyle w:val="ListParagraph"/>
        <w:widowControl w:val="0"/>
        <w:numPr>
          <w:ilvl w:val="0"/>
          <w:numId w:val="5"/>
        </w:numPr>
        <w:suppressAutoHyphens/>
        <w:jc w:val="both"/>
        <w:rPr>
          <w:rFonts w:asciiTheme="minorHAnsi" w:eastAsia="SimSun" w:hAnsiTheme="minorHAnsi" w:cstheme="minorBidi"/>
          <w:sz w:val="20"/>
          <w:szCs w:val="20"/>
          <w:lang w:val="en-GB"/>
        </w:rPr>
      </w:pPr>
      <w:r w:rsidRPr="7523E3ED">
        <w:rPr>
          <w:rFonts w:asciiTheme="minorHAnsi" w:eastAsia="SimSun" w:hAnsiTheme="minorHAnsi" w:cstheme="minorBidi"/>
          <w:sz w:val="20"/>
          <w:szCs w:val="20"/>
          <w:lang w:val="en-GB"/>
        </w:rPr>
        <w:t>R1-</w:t>
      </w:r>
      <w:r w:rsidR="162F611B" w:rsidRPr="462EC747">
        <w:rPr>
          <w:rFonts w:asciiTheme="minorHAnsi" w:eastAsia="SimSun" w:hAnsiTheme="minorHAnsi" w:cstheme="minorBidi"/>
          <w:sz w:val="20"/>
          <w:szCs w:val="20"/>
          <w:lang w:val="en-GB"/>
        </w:rPr>
        <w:t xml:space="preserve"> 2402404</w:t>
      </w:r>
      <w:r w:rsidRPr="7523E3ED">
        <w:rPr>
          <w:rFonts w:asciiTheme="minorHAnsi" w:eastAsia="SimSun" w:hAnsiTheme="minorHAnsi" w:cstheme="minorBidi"/>
          <w:sz w:val="20"/>
          <w:szCs w:val="20"/>
          <w:lang w:val="en-GB"/>
        </w:rPr>
        <w:t xml:space="preserve">, Discussion on SBFD Random </w:t>
      </w:r>
      <w:r w:rsidR="162F611B" w:rsidRPr="462EC747">
        <w:rPr>
          <w:rFonts w:asciiTheme="minorHAnsi" w:eastAsia="SimSun" w:hAnsiTheme="minorHAnsi" w:cstheme="minorBidi"/>
          <w:sz w:val="20"/>
          <w:szCs w:val="20"/>
          <w:lang w:val="en-GB"/>
        </w:rPr>
        <w:t>Access Operation, Tejas networks</w:t>
      </w:r>
      <w:r w:rsidRPr="7523E3ED">
        <w:rPr>
          <w:rFonts w:asciiTheme="minorHAnsi" w:eastAsia="SimSun" w:hAnsiTheme="minorHAnsi" w:cstheme="minorBidi"/>
          <w:sz w:val="20"/>
          <w:szCs w:val="20"/>
          <w:lang w:val="en-GB"/>
        </w:rPr>
        <w:t>, Changsha, China</w:t>
      </w:r>
      <w:r w:rsidR="162F611B" w:rsidRPr="462EC747">
        <w:rPr>
          <w:rFonts w:asciiTheme="minorHAnsi" w:eastAsia="SimSun" w:hAnsiTheme="minorHAnsi" w:cstheme="minorBidi"/>
          <w:sz w:val="20"/>
          <w:szCs w:val="20"/>
          <w:lang w:val="en-GB"/>
        </w:rPr>
        <w:t>,</w:t>
      </w:r>
      <w:r w:rsidRPr="7523E3ED">
        <w:rPr>
          <w:rFonts w:asciiTheme="minorHAnsi" w:eastAsia="SimSun" w:hAnsiTheme="minorHAnsi" w:cstheme="minorBidi"/>
          <w:sz w:val="20"/>
          <w:szCs w:val="20"/>
          <w:lang w:val="en-GB"/>
        </w:rPr>
        <w:t xml:space="preserve"> April 15th </w:t>
      </w:r>
      <w:r w:rsidR="162F611B" w:rsidRPr="462EC747">
        <w:rPr>
          <w:rFonts w:asciiTheme="minorHAnsi" w:eastAsia="SimSun" w:hAnsiTheme="minorHAnsi" w:cstheme="minorBidi"/>
          <w:sz w:val="20"/>
          <w:szCs w:val="20"/>
          <w:lang w:val="en-GB"/>
        </w:rPr>
        <w:t>-</w:t>
      </w:r>
      <w:r w:rsidRPr="7523E3ED">
        <w:rPr>
          <w:rFonts w:asciiTheme="minorHAnsi" w:eastAsia="SimSun" w:hAnsiTheme="minorHAnsi" w:cstheme="minorBidi"/>
          <w:sz w:val="20"/>
          <w:szCs w:val="20"/>
          <w:lang w:val="en-GB"/>
        </w:rPr>
        <w:t xml:space="preserve"> April 19th, 2024.</w:t>
      </w:r>
    </w:p>
    <w:p w14:paraId="78E9A39C" w14:textId="77777777" w:rsidR="002354B1" w:rsidRPr="00AD57F4" w:rsidRDefault="002354B1" w:rsidP="00DB10B2">
      <w:pPr>
        <w:pStyle w:val="ListParagraph"/>
        <w:widowControl w:val="0"/>
        <w:numPr>
          <w:ilvl w:val="0"/>
          <w:numId w:val="5"/>
        </w:numPr>
        <w:suppressAutoHyphens/>
        <w:jc w:val="both"/>
        <w:rPr>
          <w:rFonts w:asciiTheme="minorHAnsi" w:eastAsia="SimSun" w:hAnsiTheme="minorHAnsi" w:cstheme="minorHAnsi"/>
          <w:sz w:val="20"/>
          <w:szCs w:val="20"/>
          <w:lang w:val="en-GB"/>
        </w:rPr>
      </w:pPr>
      <w:r w:rsidRPr="7523E3ED">
        <w:rPr>
          <w:rFonts w:asciiTheme="minorHAnsi" w:eastAsia="SimSun" w:hAnsiTheme="minorHAnsi" w:cstheme="minorBidi"/>
          <w:sz w:val="20"/>
          <w:szCs w:val="20"/>
          <w:lang w:val="en-GB"/>
        </w:rPr>
        <w:t>TR 38.858, Study on Evolution of NR Duplex Operation v2.0.0</w:t>
      </w:r>
      <w:bookmarkEnd w:id="18"/>
    </w:p>
    <w:p w14:paraId="0CF7B5C1" w14:textId="77777777" w:rsidR="006078C6" w:rsidRDefault="006078C6" w:rsidP="006078C6"/>
    <w:sectPr w:rsidR="006078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D12E7" w14:textId="77777777" w:rsidR="00BD777D" w:rsidRDefault="00BD777D" w:rsidP="00CC4CFE">
      <w:r>
        <w:separator/>
      </w:r>
    </w:p>
  </w:endnote>
  <w:endnote w:type="continuationSeparator" w:id="0">
    <w:p w14:paraId="2EEFB787" w14:textId="77777777" w:rsidR="00BD777D" w:rsidRDefault="00BD777D" w:rsidP="00CC4CFE">
      <w:r>
        <w:continuationSeparator/>
      </w:r>
    </w:p>
  </w:endnote>
  <w:endnote w:type="continuationNotice" w:id="1">
    <w:p w14:paraId="3A82B989" w14:textId="77777777" w:rsidR="00BD777D" w:rsidRDefault="00BD7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imesNewRomanPSMT">
    <w:altName w:val="MS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F4C4" w14:textId="77777777" w:rsidR="00BD777D" w:rsidRDefault="00BD777D" w:rsidP="00CC4CFE">
      <w:r>
        <w:separator/>
      </w:r>
    </w:p>
  </w:footnote>
  <w:footnote w:type="continuationSeparator" w:id="0">
    <w:p w14:paraId="413F4C82" w14:textId="77777777" w:rsidR="00BD777D" w:rsidRDefault="00BD777D" w:rsidP="00CC4CFE">
      <w:r>
        <w:continuationSeparator/>
      </w:r>
    </w:p>
  </w:footnote>
  <w:footnote w:type="continuationNotice" w:id="1">
    <w:p w14:paraId="6E8DF013" w14:textId="77777777" w:rsidR="00BD777D" w:rsidRDefault="00BD777D"/>
  </w:footnote>
</w:footnotes>
</file>

<file path=word/intelligence2.xml><?xml version="1.0" encoding="utf-8"?>
<int2:intelligence xmlns:int2="http://schemas.microsoft.com/office/intelligence/2020/intelligence" xmlns:oel="http://schemas.microsoft.com/office/2019/extlst">
  <int2:observations>
    <int2:textHash int2:hashCode="PEdM9L3Ca85sgj" int2:id="1KTLYhLm">
      <int2:state int2:value="Rejected" int2:type="AugLoop_Text_Critique"/>
    </int2:textHash>
    <int2:textHash int2:hashCode="tD0N267b0iheEG" int2:id="2XH09ReS">
      <int2:state int2:value="Rejected" int2:type="AugLoop_Text_Critique"/>
    </int2:textHash>
    <int2:textHash int2:hashCode="IAorV+93dr5Q1s" int2:id="CgJRjG0L">
      <int2:state int2:value="Rejected" int2:type="AugLoop_Text_Critique"/>
    </int2:textHash>
    <int2:textHash int2:hashCode="+uY0oyzn6gQTRi" int2:id="Hgcb1HBR">
      <int2:state int2:value="Rejected" int2:type="AugLoop_Text_Critique"/>
    </int2:textHash>
    <int2:textHash int2:hashCode="EohSsGZtdQk9u+" int2:id="M1G0gC56">
      <int2:state int2:value="Rejected" int2:type="AugLoop_Text_Critique"/>
    </int2:textHash>
    <int2:textHash int2:hashCode="eAJKJlLD+e+Nhn" int2:id="OFIBIoTZ">
      <int2:state int2:value="Rejected" int2:type="AugLoop_Text_Critique"/>
    </int2:textHash>
    <int2:textHash int2:hashCode="zKhOLxwg6rz0zv" int2:id="T4wlfpa1">
      <int2:state int2:value="Rejected" int2:type="AugLoop_Text_Critique"/>
    </int2:textHash>
    <int2:textHash int2:hashCode="/pamSNX6c7Eeiz" int2:id="TJLiZyAo">
      <int2:state int2:value="Rejected" int2:type="AugLoop_Text_Critique"/>
    </int2:textHash>
    <int2:textHash int2:hashCode="eMIPT81uBe1iVI" int2:id="Yilmif6a">
      <int2:state int2:value="Rejected" int2:type="AugLoop_Text_Critique"/>
    </int2:textHash>
    <int2:textHash int2:hashCode="gH/GnyYBKO3u0w" int2:id="ajeOAAeB">
      <int2:state int2:value="Rejected" int2:type="AugLoop_Text_Critique"/>
    </int2:textHash>
    <int2:textHash int2:hashCode="hkvcLC92bvCk1H" int2:id="dosMkXWt">
      <int2:state int2:value="Rejected" int2:type="AugLoop_Text_Critique"/>
    </int2:textHash>
    <int2:textHash int2:hashCode="ZS7HzSdz2xpMnN" int2:id="nzmnBREO">
      <int2:state int2:value="Rejected" int2:type="AugLoop_Text_Critique"/>
    </int2:textHash>
    <int2:textHash int2:hashCode="MXqA+vnJhImjqT" int2:id="osR2GYt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D2700E"/>
    <w:multiLevelType w:val="hybridMultilevel"/>
    <w:tmpl w:val="7BA28AF0"/>
    <w:lvl w:ilvl="0" w:tplc="08644D1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E91756"/>
    <w:multiLevelType w:val="hybridMultilevel"/>
    <w:tmpl w:val="DFF677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ED264B8"/>
    <w:multiLevelType w:val="hybridMultilevel"/>
    <w:tmpl w:val="B770C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5536EF1"/>
    <w:multiLevelType w:val="hybridMultilevel"/>
    <w:tmpl w:val="29B8BDC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1"/>
  </w:num>
  <w:num w:numId="6">
    <w:abstractNumId w:val="10"/>
  </w:num>
  <w:num w:numId="7">
    <w:abstractNumId w:val="16"/>
  </w:num>
  <w:num w:numId="8">
    <w:abstractNumId w:val="2"/>
  </w:num>
  <w:num w:numId="9">
    <w:abstractNumId w:val="7"/>
  </w:num>
  <w:num w:numId="10">
    <w:abstractNumId w:val="11"/>
  </w:num>
  <w:num w:numId="11">
    <w:abstractNumId w:val="5"/>
  </w:num>
  <w:num w:numId="12">
    <w:abstractNumId w:val="12"/>
  </w:num>
  <w:num w:numId="13">
    <w:abstractNumId w:val="3"/>
  </w:num>
  <w:num w:numId="14">
    <w:abstractNumId w:val="14"/>
  </w:num>
  <w:num w:numId="15">
    <w:abstractNumId w:val="13"/>
  </w:num>
  <w:num w:numId="16">
    <w:abstractNumId w:val="15"/>
  </w:num>
  <w:num w:numId="1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1342"/>
    <w:rsid w:val="00002409"/>
    <w:rsid w:val="00002FAD"/>
    <w:rsid w:val="000058E6"/>
    <w:rsid w:val="00005D98"/>
    <w:rsid w:val="00006280"/>
    <w:rsid w:val="00006752"/>
    <w:rsid w:val="00006B01"/>
    <w:rsid w:val="000109F2"/>
    <w:rsid w:val="0001391D"/>
    <w:rsid w:val="00014934"/>
    <w:rsid w:val="00014C15"/>
    <w:rsid w:val="00014DB7"/>
    <w:rsid w:val="00020E4D"/>
    <w:rsid w:val="00021D4E"/>
    <w:rsid w:val="000223D7"/>
    <w:rsid w:val="00022D60"/>
    <w:rsid w:val="0002517D"/>
    <w:rsid w:val="00026B1B"/>
    <w:rsid w:val="0003294C"/>
    <w:rsid w:val="00032ABD"/>
    <w:rsid w:val="00034342"/>
    <w:rsid w:val="00035737"/>
    <w:rsid w:val="00035B64"/>
    <w:rsid w:val="00036A01"/>
    <w:rsid w:val="0004113F"/>
    <w:rsid w:val="000419F5"/>
    <w:rsid w:val="00042AC8"/>
    <w:rsid w:val="00043C8F"/>
    <w:rsid w:val="00043CEC"/>
    <w:rsid w:val="0004764E"/>
    <w:rsid w:val="00047F75"/>
    <w:rsid w:val="00050B05"/>
    <w:rsid w:val="0005295A"/>
    <w:rsid w:val="000554D6"/>
    <w:rsid w:val="00055D5E"/>
    <w:rsid w:val="00056B6A"/>
    <w:rsid w:val="00062065"/>
    <w:rsid w:val="0006256A"/>
    <w:rsid w:val="00062FB1"/>
    <w:rsid w:val="00063E9D"/>
    <w:rsid w:val="000641AE"/>
    <w:rsid w:val="00064966"/>
    <w:rsid w:val="00064B64"/>
    <w:rsid w:val="00065794"/>
    <w:rsid w:val="00066414"/>
    <w:rsid w:val="00066750"/>
    <w:rsid w:val="00067058"/>
    <w:rsid w:val="00070339"/>
    <w:rsid w:val="00071F0C"/>
    <w:rsid w:val="0007233B"/>
    <w:rsid w:val="000733DA"/>
    <w:rsid w:val="000737FA"/>
    <w:rsid w:val="000739E8"/>
    <w:rsid w:val="00073EF8"/>
    <w:rsid w:val="000744C8"/>
    <w:rsid w:val="000758CC"/>
    <w:rsid w:val="000824C8"/>
    <w:rsid w:val="000824D0"/>
    <w:rsid w:val="00082742"/>
    <w:rsid w:val="00083CE8"/>
    <w:rsid w:val="00085924"/>
    <w:rsid w:val="00086DB5"/>
    <w:rsid w:val="00086E97"/>
    <w:rsid w:val="000901B7"/>
    <w:rsid w:val="00090320"/>
    <w:rsid w:val="000908EA"/>
    <w:rsid w:val="000955EB"/>
    <w:rsid w:val="000A0179"/>
    <w:rsid w:val="000A1EBA"/>
    <w:rsid w:val="000A1F07"/>
    <w:rsid w:val="000A1F90"/>
    <w:rsid w:val="000A2726"/>
    <w:rsid w:val="000A2781"/>
    <w:rsid w:val="000A3411"/>
    <w:rsid w:val="000A3976"/>
    <w:rsid w:val="000A49B7"/>
    <w:rsid w:val="000A4D77"/>
    <w:rsid w:val="000A6433"/>
    <w:rsid w:val="000B1C25"/>
    <w:rsid w:val="000B2099"/>
    <w:rsid w:val="000B3BA4"/>
    <w:rsid w:val="000B5C12"/>
    <w:rsid w:val="000B631C"/>
    <w:rsid w:val="000C2B4F"/>
    <w:rsid w:val="000C2F15"/>
    <w:rsid w:val="000C42A3"/>
    <w:rsid w:val="000C4776"/>
    <w:rsid w:val="000C582D"/>
    <w:rsid w:val="000C66B3"/>
    <w:rsid w:val="000C6BD4"/>
    <w:rsid w:val="000D0793"/>
    <w:rsid w:val="000D18DF"/>
    <w:rsid w:val="000D1E23"/>
    <w:rsid w:val="000D266D"/>
    <w:rsid w:val="000D29FD"/>
    <w:rsid w:val="000D4238"/>
    <w:rsid w:val="000D43A4"/>
    <w:rsid w:val="000D5FEF"/>
    <w:rsid w:val="000D6E61"/>
    <w:rsid w:val="000D7BA1"/>
    <w:rsid w:val="000E034C"/>
    <w:rsid w:val="000E1997"/>
    <w:rsid w:val="000E4069"/>
    <w:rsid w:val="000E502D"/>
    <w:rsid w:val="000E5080"/>
    <w:rsid w:val="000E6C73"/>
    <w:rsid w:val="000E7B51"/>
    <w:rsid w:val="000E7E17"/>
    <w:rsid w:val="000F13BB"/>
    <w:rsid w:val="000F286D"/>
    <w:rsid w:val="000F37C2"/>
    <w:rsid w:val="000F63FF"/>
    <w:rsid w:val="000F79AC"/>
    <w:rsid w:val="000F7A6B"/>
    <w:rsid w:val="000F7D54"/>
    <w:rsid w:val="000F7FEC"/>
    <w:rsid w:val="00101517"/>
    <w:rsid w:val="00102529"/>
    <w:rsid w:val="001039E0"/>
    <w:rsid w:val="00103C97"/>
    <w:rsid w:val="001040EC"/>
    <w:rsid w:val="00105AD7"/>
    <w:rsid w:val="001072E9"/>
    <w:rsid w:val="00111DED"/>
    <w:rsid w:val="0011256D"/>
    <w:rsid w:val="00113BF7"/>
    <w:rsid w:val="00114080"/>
    <w:rsid w:val="00114846"/>
    <w:rsid w:val="0011684C"/>
    <w:rsid w:val="00120014"/>
    <w:rsid w:val="00121D83"/>
    <w:rsid w:val="00122070"/>
    <w:rsid w:val="00122E6D"/>
    <w:rsid w:val="00123A23"/>
    <w:rsid w:val="00126E23"/>
    <w:rsid w:val="00130274"/>
    <w:rsid w:val="001308C0"/>
    <w:rsid w:val="0013092F"/>
    <w:rsid w:val="001309BB"/>
    <w:rsid w:val="00131ECD"/>
    <w:rsid w:val="001339B8"/>
    <w:rsid w:val="0013443C"/>
    <w:rsid w:val="00135E4C"/>
    <w:rsid w:val="00136850"/>
    <w:rsid w:val="001374C0"/>
    <w:rsid w:val="00137CBE"/>
    <w:rsid w:val="00140075"/>
    <w:rsid w:val="001400B4"/>
    <w:rsid w:val="00141FBC"/>
    <w:rsid w:val="00142245"/>
    <w:rsid w:val="00142606"/>
    <w:rsid w:val="00142994"/>
    <w:rsid w:val="00145B29"/>
    <w:rsid w:val="00146AC9"/>
    <w:rsid w:val="0015056E"/>
    <w:rsid w:val="00151B4D"/>
    <w:rsid w:val="00152DB0"/>
    <w:rsid w:val="00153136"/>
    <w:rsid w:val="001538BB"/>
    <w:rsid w:val="00155188"/>
    <w:rsid w:val="00155E8F"/>
    <w:rsid w:val="001579DB"/>
    <w:rsid w:val="00161310"/>
    <w:rsid w:val="00163DFA"/>
    <w:rsid w:val="001644D4"/>
    <w:rsid w:val="00165334"/>
    <w:rsid w:val="00165A9C"/>
    <w:rsid w:val="001667E2"/>
    <w:rsid w:val="0016685C"/>
    <w:rsid w:val="00167ECF"/>
    <w:rsid w:val="001701F3"/>
    <w:rsid w:val="0017191D"/>
    <w:rsid w:val="001765F9"/>
    <w:rsid w:val="00176BE3"/>
    <w:rsid w:val="00177178"/>
    <w:rsid w:val="0018192F"/>
    <w:rsid w:val="00182441"/>
    <w:rsid w:val="00182632"/>
    <w:rsid w:val="001876E5"/>
    <w:rsid w:val="00187931"/>
    <w:rsid w:val="00190180"/>
    <w:rsid w:val="0019146C"/>
    <w:rsid w:val="00193139"/>
    <w:rsid w:val="00193AB2"/>
    <w:rsid w:val="00197200"/>
    <w:rsid w:val="001A06CC"/>
    <w:rsid w:val="001A08BC"/>
    <w:rsid w:val="001A3207"/>
    <w:rsid w:val="001A33CD"/>
    <w:rsid w:val="001A3714"/>
    <w:rsid w:val="001A546B"/>
    <w:rsid w:val="001A5FF0"/>
    <w:rsid w:val="001A6024"/>
    <w:rsid w:val="001B05B7"/>
    <w:rsid w:val="001B0816"/>
    <w:rsid w:val="001B224A"/>
    <w:rsid w:val="001B26E0"/>
    <w:rsid w:val="001B43AF"/>
    <w:rsid w:val="001B456B"/>
    <w:rsid w:val="001B52A8"/>
    <w:rsid w:val="001B6AC5"/>
    <w:rsid w:val="001B7265"/>
    <w:rsid w:val="001B7CEE"/>
    <w:rsid w:val="001B7ED2"/>
    <w:rsid w:val="001C18FF"/>
    <w:rsid w:val="001C2F82"/>
    <w:rsid w:val="001C3F41"/>
    <w:rsid w:val="001C4BE5"/>
    <w:rsid w:val="001C50C1"/>
    <w:rsid w:val="001C6715"/>
    <w:rsid w:val="001C7150"/>
    <w:rsid w:val="001D1772"/>
    <w:rsid w:val="001D2327"/>
    <w:rsid w:val="001D24CC"/>
    <w:rsid w:val="001D3CB9"/>
    <w:rsid w:val="001D43E1"/>
    <w:rsid w:val="001D44E0"/>
    <w:rsid w:val="001D56EC"/>
    <w:rsid w:val="001D5951"/>
    <w:rsid w:val="001D6219"/>
    <w:rsid w:val="001D7718"/>
    <w:rsid w:val="001E0B05"/>
    <w:rsid w:val="001E1220"/>
    <w:rsid w:val="001E1B2C"/>
    <w:rsid w:val="001E1DB5"/>
    <w:rsid w:val="001E2253"/>
    <w:rsid w:val="001E2D64"/>
    <w:rsid w:val="001E3E3A"/>
    <w:rsid w:val="001E5555"/>
    <w:rsid w:val="001E6740"/>
    <w:rsid w:val="001E677B"/>
    <w:rsid w:val="001E75B8"/>
    <w:rsid w:val="001E7CA3"/>
    <w:rsid w:val="001F2A7F"/>
    <w:rsid w:val="001F3AF4"/>
    <w:rsid w:val="001F510A"/>
    <w:rsid w:val="001F595C"/>
    <w:rsid w:val="001F614F"/>
    <w:rsid w:val="001F62B6"/>
    <w:rsid w:val="001F7214"/>
    <w:rsid w:val="001F7769"/>
    <w:rsid w:val="00200339"/>
    <w:rsid w:val="0020114E"/>
    <w:rsid w:val="00201A3A"/>
    <w:rsid w:val="00204722"/>
    <w:rsid w:val="0020498E"/>
    <w:rsid w:val="002054D1"/>
    <w:rsid w:val="0020583D"/>
    <w:rsid w:val="0020666C"/>
    <w:rsid w:val="002073BB"/>
    <w:rsid w:val="002074F3"/>
    <w:rsid w:val="00207E40"/>
    <w:rsid w:val="00210438"/>
    <w:rsid w:val="00211B4F"/>
    <w:rsid w:val="00213214"/>
    <w:rsid w:val="00213AAB"/>
    <w:rsid w:val="00213D68"/>
    <w:rsid w:val="00214025"/>
    <w:rsid w:val="0021428D"/>
    <w:rsid w:val="00214844"/>
    <w:rsid w:val="00214905"/>
    <w:rsid w:val="0021720A"/>
    <w:rsid w:val="00217D9B"/>
    <w:rsid w:val="002201C0"/>
    <w:rsid w:val="00220233"/>
    <w:rsid w:val="002203A1"/>
    <w:rsid w:val="00221A94"/>
    <w:rsid w:val="002220DA"/>
    <w:rsid w:val="00222AC3"/>
    <w:rsid w:val="002237E5"/>
    <w:rsid w:val="00224008"/>
    <w:rsid w:val="00224115"/>
    <w:rsid w:val="00226694"/>
    <w:rsid w:val="00226EDE"/>
    <w:rsid w:val="00226EE3"/>
    <w:rsid w:val="00227D88"/>
    <w:rsid w:val="00230235"/>
    <w:rsid w:val="0023138D"/>
    <w:rsid w:val="00232399"/>
    <w:rsid w:val="00232815"/>
    <w:rsid w:val="00232DC0"/>
    <w:rsid w:val="00234D06"/>
    <w:rsid w:val="002354B1"/>
    <w:rsid w:val="0023628C"/>
    <w:rsid w:val="002374B2"/>
    <w:rsid w:val="002374E6"/>
    <w:rsid w:val="002374FA"/>
    <w:rsid w:val="00237609"/>
    <w:rsid w:val="0023769F"/>
    <w:rsid w:val="002376DC"/>
    <w:rsid w:val="00237822"/>
    <w:rsid w:val="002404A9"/>
    <w:rsid w:val="00240D95"/>
    <w:rsid w:val="0024132A"/>
    <w:rsid w:val="00241584"/>
    <w:rsid w:val="00241E39"/>
    <w:rsid w:val="0024260C"/>
    <w:rsid w:val="00244ACF"/>
    <w:rsid w:val="00244F6B"/>
    <w:rsid w:val="0025109F"/>
    <w:rsid w:val="002520F9"/>
    <w:rsid w:val="00252549"/>
    <w:rsid w:val="00252D5E"/>
    <w:rsid w:val="00253A19"/>
    <w:rsid w:val="00253ACD"/>
    <w:rsid w:val="00253DD9"/>
    <w:rsid w:val="00253F63"/>
    <w:rsid w:val="0025485B"/>
    <w:rsid w:val="002551AD"/>
    <w:rsid w:val="00255A4F"/>
    <w:rsid w:val="00256F2D"/>
    <w:rsid w:val="00260B95"/>
    <w:rsid w:val="00261341"/>
    <w:rsid w:val="00263DB9"/>
    <w:rsid w:val="002646C1"/>
    <w:rsid w:val="002659CB"/>
    <w:rsid w:val="00265F3C"/>
    <w:rsid w:val="00267F9B"/>
    <w:rsid w:val="00270165"/>
    <w:rsid w:val="00270B98"/>
    <w:rsid w:val="00270F82"/>
    <w:rsid w:val="00271E97"/>
    <w:rsid w:val="0027285F"/>
    <w:rsid w:val="00272EAE"/>
    <w:rsid w:val="00274452"/>
    <w:rsid w:val="00276811"/>
    <w:rsid w:val="00277AA2"/>
    <w:rsid w:val="00280F4E"/>
    <w:rsid w:val="00282D00"/>
    <w:rsid w:val="002843D4"/>
    <w:rsid w:val="0028447B"/>
    <w:rsid w:val="002867E1"/>
    <w:rsid w:val="0028696C"/>
    <w:rsid w:val="002911E9"/>
    <w:rsid w:val="00291EF2"/>
    <w:rsid w:val="00292407"/>
    <w:rsid w:val="00292826"/>
    <w:rsid w:val="002935C4"/>
    <w:rsid w:val="00294AE7"/>
    <w:rsid w:val="0029598E"/>
    <w:rsid w:val="00295A92"/>
    <w:rsid w:val="002A0449"/>
    <w:rsid w:val="002A0EB6"/>
    <w:rsid w:val="002A1D1C"/>
    <w:rsid w:val="002A2824"/>
    <w:rsid w:val="002A2CBE"/>
    <w:rsid w:val="002A41AB"/>
    <w:rsid w:val="002A4DDC"/>
    <w:rsid w:val="002A62F0"/>
    <w:rsid w:val="002A65DF"/>
    <w:rsid w:val="002A66D2"/>
    <w:rsid w:val="002A68AA"/>
    <w:rsid w:val="002A7DE5"/>
    <w:rsid w:val="002B05C1"/>
    <w:rsid w:val="002B105E"/>
    <w:rsid w:val="002B1E53"/>
    <w:rsid w:val="002B2722"/>
    <w:rsid w:val="002B32A9"/>
    <w:rsid w:val="002B386F"/>
    <w:rsid w:val="002B3EC5"/>
    <w:rsid w:val="002B4329"/>
    <w:rsid w:val="002B4478"/>
    <w:rsid w:val="002B451B"/>
    <w:rsid w:val="002B4A3E"/>
    <w:rsid w:val="002B507B"/>
    <w:rsid w:val="002B5EA5"/>
    <w:rsid w:val="002B6F2D"/>
    <w:rsid w:val="002B7B17"/>
    <w:rsid w:val="002C0B5F"/>
    <w:rsid w:val="002C134C"/>
    <w:rsid w:val="002C1F3C"/>
    <w:rsid w:val="002C2553"/>
    <w:rsid w:val="002C3B37"/>
    <w:rsid w:val="002C45E3"/>
    <w:rsid w:val="002C55B7"/>
    <w:rsid w:val="002C643E"/>
    <w:rsid w:val="002C6FA2"/>
    <w:rsid w:val="002C7A4B"/>
    <w:rsid w:val="002D14A7"/>
    <w:rsid w:val="002D18CA"/>
    <w:rsid w:val="002D1A93"/>
    <w:rsid w:val="002D1CEB"/>
    <w:rsid w:val="002D2607"/>
    <w:rsid w:val="002D4F0D"/>
    <w:rsid w:val="002D6034"/>
    <w:rsid w:val="002D7020"/>
    <w:rsid w:val="002D7D48"/>
    <w:rsid w:val="002E1057"/>
    <w:rsid w:val="002E1837"/>
    <w:rsid w:val="002E1E25"/>
    <w:rsid w:val="002E2B24"/>
    <w:rsid w:val="002E4DE8"/>
    <w:rsid w:val="002E50DB"/>
    <w:rsid w:val="002E699E"/>
    <w:rsid w:val="002E6A18"/>
    <w:rsid w:val="002E71C9"/>
    <w:rsid w:val="002E78B5"/>
    <w:rsid w:val="002F05FF"/>
    <w:rsid w:val="002F0888"/>
    <w:rsid w:val="002F1EA2"/>
    <w:rsid w:val="002F21D2"/>
    <w:rsid w:val="002F22C0"/>
    <w:rsid w:val="002F260A"/>
    <w:rsid w:val="002F2B94"/>
    <w:rsid w:val="002F3AF5"/>
    <w:rsid w:val="002F499C"/>
    <w:rsid w:val="002F699B"/>
    <w:rsid w:val="003020F0"/>
    <w:rsid w:val="0030254C"/>
    <w:rsid w:val="00302ADB"/>
    <w:rsid w:val="003039B4"/>
    <w:rsid w:val="00303E14"/>
    <w:rsid w:val="00304B0E"/>
    <w:rsid w:val="00305036"/>
    <w:rsid w:val="003053C0"/>
    <w:rsid w:val="0030552F"/>
    <w:rsid w:val="00305B8C"/>
    <w:rsid w:val="003072BF"/>
    <w:rsid w:val="003073D8"/>
    <w:rsid w:val="00307B85"/>
    <w:rsid w:val="00310073"/>
    <w:rsid w:val="0031055C"/>
    <w:rsid w:val="003119D6"/>
    <w:rsid w:val="00311F23"/>
    <w:rsid w:val="00312C1D"/>
    <w:rsid w:val="00312E1F"/>
    <w:rsid w:val="00313831"/>
    <w:rsid w:val="00316518"/>
    <w:rsid w:val="003171C8"/>
    <w:rsid w:val="0032053D"/>
    <w:rsid w:val="00321533"/>
    <w:rsid w:val="00321979"/>
    <w:rsid w:val="003222E3"/>
    <w:rsid w:val="0032237B"/>
    <w:rsid w:val="00322D48"/>
    <w:rsid w:val="00325DB2"/>
    <w:rsid w:val="0032629A"/>
    <w:rsid w:val="00327640"/>
    <w:rsid w:val="00327A6F"/>
    <w:rsid w:val="00327C91"/>
    <w:rsid w:val="00330496"/>
    <w:rsid w:val="00331904"/>
    <w:rsid w:val="00331E4F"/>
    <w:rsid w:val="00337D63"/>
    <w:rsid w:val="003403C5"/>
    <w:rsid w:val="003405DD"/>
    <w:rsid w:val="00340628"/>
    <w:rsid w:val="00342253"/>
    <w:rsid w:val="00343003"/>
    <w:rsid w:val="00344176"/>
    <w:rsid w:val="003441B9"/>
    <w:rsid w:val="00344231"/>
    <w:rsid w:val="003442CA"/>
    <w:rsid w:val="00344D7F"/>
    <w:rsid w:val="00345C1C"/>
    <w:rsid w:val="00345F50"/>
    <w:rsid w:val="00346C4F"/>
    <w:rsid w:val="00346E65"/>
    <w:rsid w:val="003477E9"/>
    <w:rsid w:val="00347EE0"/>
    <w:rsid w:val="00350A6F"/>
    <w:rsid w:val="00350B02"/>
    <w:rsid w:val="003510BA"/>
    <w:rsid w:val="00352D80"/>
    <w:rsid w:val="00353173"/>
    <w:rsid w:val="00354EF1"/>
    <w:rsid w:val="003552F2"/>
    <w:rsid w:val="003600CE"/>
    <w:rsid w:val="00361EA9"/>
    <w:rsid w:val="003623B4"/>
    <w:rsid w:val="003628D8"/>
    <w:rsid w:val="003629FF"/>
    <w:rsid w:val="00362B58"/>
    <w:rsid w:val="00362CD3"/>
    <w:rsid w:val="003669D6"/>
    <w:rsid w:val="00371C5B"/>
    <w:rsid w:val="00374034"/>
    <w:rsid w:val="00374990"/>
    <w:rsid w:val="0037535D"/>
    <w:rsid w:val="00376D03"/>
    <w:rsid w:val="00380564"/>
    <w:rsid w:val="00380BF0"/>
    <w:rsid w:val="003810B8"/>
    <w:rsid w:val="00381BDA"/>
    <w:rsid w:val="00383202"/>
    <w:rsid w:val="003842B9"/>
    <w:rsid w:val="003854B3"/>
    <w:rsid w:val="00385F90"/>
    <w:rsid w:val="003868B0"/>
    <w:rsid w:val="0038720C"/>
    <w:rsid w:val="003875AF"/>
    <w:rsid w:val="00387A78"/>
    <w:rsid w:val="0039043E"/>
    <w:rsid w:val="003909CE"/>
    <w:rsid w:val="003922BE"/>
    <w:rsid w:val="00392333"/>
    <w:rsid w:val="00392908"/>
    <w:rsid w:val="00393026"/>
    <w:rsid w:val="00395008"/>
    <w:rsid w:val="00395E37"/>
    <w:rsid w:val="003968FD"/>
    <w:rsid w:val="003971DA"/>
    <w:rsid w:val="003A01E2"/>
    <w:rsid w:val="003A0CFB"/>
    <w:rsid w:val="003A29E8"/>
    <w:rsid w:val="003A33EC"/>
    <w:rsid w:val="003A641B"/>
    <w:rsid w:val="003B15C4"/>
    <w:rsid w:val="003B3278"/>
    <w:rsid w:val="003B3B56"/>
    <w:rsid w:val="003B7F22"/>
    <w:rsid w:val="003C0388"/>
    <w:rsid w:val="003C48F4"/>
    <w:rsid w:val="003C6644"/>
    <w:rsid w:val="003C67D6"/>
    <w:rsid w:val="003D059E"/>
    <w:rsid w:val="003D1FD9"/>
    <w:rsid w:val="003D2318"/>
    <w:rsid w:val="003D36E0"/>
    <w:rsid w:val="003D46A0"/>
    <w:rsid w:val="003D46EB"/>
    <w:rsid w:val="003D58A2"/>
    <w:rsid w:val="003D6668"/>
    <w:rsid w:val="003E0241"/>
    <w:rsid w:val="003E080D"/>
    <w:rsid w:val="003E198C"/>
    <w:rsid w:val="003E2155"/>
    <w:rsid w:val="003E3681"/>
    <w:rsid w:val="003E6DBF"/>
    <w:rsid w:val="003F00CD"/>
    <w:rsid w:val="003F036A"/>
    <w:rsid w:val="003F1E76"/>
    <w:rsid w:val="003F2691"/>
    <w:rsid w:val="003F3446"/>
    <w:rsid w:val="003F4247"/>
    <w:rsid w:val="003F4B76"/>
    <w:rsid w:val="003F515B"/>
    <w:rsid w:val="003F6C92"/>
    <w:rsid w:val="00401933"/>
    <w:rsid w:val="00402EE9"/>
    <w:rsid w:val="004034D3"/>
    <w:rsid w:val="00403757"/>
    <w:rsid w:val="004037F4"/>
    <w:rsid w:val="00403D9F"/>
    <w:rsid w:val="00405DA1"/>
    <w:rsid w:val="0040676C"/>
    <w:rsid w:val="00406EF4"/>
    <w:rsid w:val="00410012"/>
    <w:rsid w:val="004108A1"/>
    <w:rsid w:val="00410E14"/>
    <w:rsid w:val="0041124A"/>
    <w:rsid w:val="004118C9"/>
    <w:rsid w:val="00414CED"/>
    <w:rsid w:val="00415C36"/>
    <w:rsid w:val="004163C3"/>
    <w:rsid w:val="00416D54"/>
    <w:rsid w:val="00416DEF"/>
    <w:rsid w:val="00417CA1"/>
    <w:rsid w:val="004210D6"/>
    <w:rsid w:val="00422159"/>
    <w:rsid w:val="004223C2"/>
    <w:rsid w:val="00422592"/>
    <w:rsid w:val="00424468"/>
    <w:rsid w:val="00426077"/>
    <w:rsid w:val="00426B38"/>
    <w:rsid w:val="0043081E"/>
    <w:rsid w:val="004322F2"/>
    <w:rsid w:val="004335A5"/>
    <w:rsid w:val="00433645"/>
    <w:rsid w:val="00434494"/>
    <w:rsid w:val="00434AA5"/>
    <w:rsid w:val="004357B9"/>
    <w:rsid w:val="004359B5"/>
    <w:rsid w:val="00436006"/>
    <w:rsid w:val="00442C4E"/>
    <w:rsid w:val="00443FE5"/>
    <w:rsid w:val="00445396"/>
    <w:rsid w:val="00445A1C"/>
    <w:rsid w:val="00445BD3"/>
    <w:rsid w:val="004502DF"/>
    <w:rsid w:val="00450318"/>
    <w:rsid w:val="004506C0"/>
    <w:rsid w:val="0045144F"/>
    <w:rsid w:val="00454490"/>
    <w:rsid w:val="00454AD8"/>
    <w:rsid w:val="00454C94"/>
    <w:rsid w:val="004550D5"/>
    <w:rsid w:val="00455236"/>
    <w:rsid w:val="00457938"/>
    <w:rsid w:val="004608FA"/>
    <w:rsid w:val="00461099"/>
    <w:rsid w:val="0046171C"/>
    <w:rsid w:val="0046195C"/>
    <w:rsid w:val="004619A4"/>
    <w:rsid w:val="0046261F"/>
    <w:rsid w:val="0046323F"/>
    <w:rsid w:val="004634B0"/>
    <w:rsid w:val="004638F8"/>
    <w:rsid w:val="00463C82"/>
    <w:rsid w:val="00463EE7"/>
    <w:rsid w:val="004642EE"/>
    <w:rsid w:val="00465A3C"/>
    <w:rsid w:val="0046705C"/>
    <w:rsid w:val="00467B9E"/>
    <w:rsid w:val="00470158"/>
    <w:rsid w:val="00470B74"/>
    <w:rsid w:val="00470FC8"/>
    <w:rsid w:val="00471E7E"/>
    <w:rsid w:val="00472C0D"/>
    <w:rsid w:val="004739E0"/>
    <w:rsid w:val="00473A0E"/>
    <w:rsid w:val="00474EBD"/>
    <w:rsid w:val="0047509A"/>
    <w:rsid w:val="004764A9"/>
    <w:rsid w:val="00477B6B"/>
    <w:rsid w:val="0048225E"/>
    <w:rsid w:val="00483BB1"/>
    <w:rsid w:val="0048497A"/>
    <w:rsid w:val="00485864"/>
    <w:rsid w:val="00485A49"/>
    <w:rsid w:val="00485B32"/>
    <w:rsid w:val="00486E57"/>
    <w:rsid w:val="00487989"/>
    <w:rsid w:val="00490505"/>
    <w:rsid w:val="004907FD"/>
    <w:rsid w:val="004908C6"/>
    <w:rsid w:val="00490B8B"/>
    <w:rsid w:val="0049313B"/>
    <w:rsid w:val="00494427"/>
    <w:rsid w:val="004957A4"/>
    <w:rsid w:val="00497743"/>
    <w:rsid w:val="004A04B4"/>
    <w:rsid w:val="004A0C08"/>
    <w:rsid w:val="004A1771"/>
    <w:rsid w:val="004A193A"/>
    <w:rsid w:val="004A5EE2"/>
    <w:rsid w:val="004B0E0C"/>
    <w:rsid w:val="004B15B4"/>
    <w:rsid w:val="004B26ED"/>
    <w:rsid w:val="004B41BD"/>
    <w:rsid w:val="004B51F5"/>
    <w:rsid w:val="004B5E17"/>
    <w:rsid w:val="004B6B86"/>
    <w:rsid w:val="004C03F3"/>
    <w:rsid w:val="004C0AE9"/>
    <w:rsid w:val="004C14C7"/>
    <w:rsid w:val="004C34DC"/>
    <w:rsid w:val="004C528F"/>
    <w:rsid w:val="004C5338"/>
    <w:rsid w:val="004C579D"/>
    <w:rsid w:val="004C5F0A"/>
    <w:rsid w:val="004C5F4C"/>
    <w:rsid w:val="004C623C"/>
    <w:rsid w:val="004C7C3F"/>
    <w:rsid w:val="004D0FF8"/>
    <w:rsid w:val="004D1181"/>
    <w:rsid w:val="004D5D13"/>
    <w:rsid w:val="004E0257"/>
    <w:rsid w:val="004E22A9"/>
    <w:rsid w:val="004E2946"/>
    <w:rsid w:val="004E2D3F"/>
    <w:rsid w:val="004E5099"/>
    <w:rsid w:val="004E51D7"/>
    <w:rsid w:val="004F04EE"/>
    <w:rsid w:val="004F114C"/>
    <w:rsid w:val="004F2E58"/>
    <w:rsid w:val="004F35DC"/>
    <w:rsid w:val="004F383B"/>
    <w:rsid w:val="004F3B85"/>
    <w:rsid w:val="004F4D66"/>
    <w:rsid w:val="004F769F"/>
    <w:rsid w:val="00501417"/>
    <w:rsid w:val="0050149E"/>
    <w:rsid w:val="005027B2"/>
    <w:rsid w:val="00503857"/>
    <w:rsid w:val="005041B2"/>
    <w:rsid w:val="005049FE"/>
    <w:rsid w:val="0050501C"/>
    <w:rsid w:val="00505318"/>
    <w:rsid w:val="0050570D"/>
    <w:rsid w:val="005057AB"/>
    <w:rsid w:val="00507938"/>
    <w:rsid w:val="005109D6"/>
    <w:rsid w:val="005118AD"/>
    <w:rsid w:val="00511F77"/>
    <w:rsid w:val="00512A6C"/>
    <w:rsid w:val="005130C6"/>
    <w:rsid w:val="00515421"/>
    <w:rsid w:val="00515861"/>
    <w:rsid w:val="005168BC"/>
    <w:rsid w:val="00517B49"/>
    <w:rsid w:val="00521687"/>
    <w:rsid w:val="005217BE"/>
    <w:rsid w:val="00521F96"/>
    <w:rsid w:val="00521FA0"/>
    <w:rsid w:val="00521FAA"/>
    <w:rsid w:val="00522125"/>
    <w:rsid w:val="00522705"/>
    <w:rsid w:val="00522CFB"/>
    <w:rsid w:val="005234DB"/>
    <w:rsid w:val="005240C3"/>
    <w:rsid w:val="005250BD"/>
    <w:rsid w:val="00526241"/>
    <w:rsid w:val="00527773"/>
    <w:rsid w:val="00527973"/>
    <w:rsid w:val="00530E3B"/>
    <w:rsid w:val="00531A62"/>
    <w:rsid w:val="00533684"/>
    <w:rsid w:val="00533AAC"/>
    <w:rsid w:val="005350F7"/>
    <w:rsid w:val="00536F3B"/>
    <w:rsid w:val="00537342"/>
    <w:rsid w:val="00537BBB"/>
    <w:rsid w:val="00537C59"/>
    <w:rsid w:val="0054100F"/>
    <w:rsid w:val="00541444"/>
    <w:rsid w:val="00541FA8"/>
    <w:rsid w:val="005432A0"/>
    <w:rsid w:val="00543548"/>
    <w:rsid w:val="005438C4"/>
    <w:rsid w:val="005454D4"/>
    <w:rsid w:val="00547428"/>
    <w:rsid w:val="005507B7"/>
    <w:rsid w:val="0055299B"/>
    <w:rsid w:val="00552DA0"/>
    <w:rsid w:val="005533BF"/>
    <w:rsid w:val="00554CE9"/>
    <w:rsid w:val="00556C94"/>
    <w:rsid w:val="00556F16"/>
    <w:rsid w:val="00560DE3"/>
    <w:rsid w:val="005618A8"/>
    <w:rsid w:val="00561D47"/>
    <w:rsid w:val="005620AF"/>
    <w:rsid w:val="005629B8"/>
    <w:rsid w:val="00563BF3"/>
    <w:rsid w:val="0056738E"/>
    <w:rsid w:val="0057075D"/>
    <w:rsid w:val="00570856"/>
    <w:rsid w:val="00570C36"/>
    <w:rsid w:val="00575A3B"/>
    <w:rsid w:val="00576349"/>
    <w:rsid w:val="00577468"/>
    <w:rsid w:val="005775F0"/>
    <w:rsid w:val="00580C3A"/>
    <w:rsid w:val="00581BBB"/>
    <w:rsid w:val="00582181"/>
    <w:rsid w:val="005829EC"/>
    <w:rsid w:val="005833A1"/>
    <w:rsid w:val="005837B6"/>
    <w:rsid w:val="00583B86"/>
    <w:rsid w:val="005841E7"/>
    <w:rsid w:val="00586527"/>
    <w:rsid w:val="00586896"/>
    <w:rsid w:val="00590CD9"/>
    <w:rsid w:val="005937D1"/>
    <w:rsid w:val="00593999"/>
    <w:rsid w:val="0059449B"/>
    <w:rsid w:val="00594918"/>
    <w:rsid w:val="00596EC3"/>
    <w:rsid w:val="00597807"/>
    <w:rsid w:val="005A1075"/>
    <w:rsid w:val="005A12AC"/>
    <w:rsid w:val="005A43A1"/>
    <w:rsid w:val="005A4FA5"/>
    <w:rsid w:val="005A58EA"/>
    <w:rsid w:val="005A61B0"/>
    <w:rsid w:val="005A7180"/>
    <w:rsid w:val="005B0A4F"/>
    <w:rsid w:val="005B1660"/>
    <w:rsid w:val="005B21DA"/>
    <w:rsid w:val="005B3BCE"/>
    <w:rsid w:val="005B43DA"/>
    <w:rsid w:val="005B4AB5"/>
    <w:rsid w:val="005B4D26"/>
    <w:rsid w:val="005B4FCF"/>
    <w:rsid w:val="005B5F08"/>
    <w:rsid w:val="005B61DC"/>
    <w:rsid w:val="005B656E"/>
    <w:rsid w:val="005C1BEC"/>
    <w:rsid w:val="005C2A30"/>
    <w:rsid w:val="005C3147"/>
    <w:rsid w:val="005C41B4"/>
    <w:rsid w:val="005C4C8E"/>
    <w:rsid w:val="005C4E21"/>
    <w:rsid w:val="005C745D"/>
    <w:rsid w:val="005D02EB"/>
    <w:rsid w:val="005D212A"/>
    <w:rsid w:val="005D4D56"/>
    <w:rsid w:val="005D5D6D"/>
    <w:rsid w:val="005D6515"/>
    <w:rsid w:val="005D6BE3"/>
    <w:rsid w:val="005D6C15"/>
    <w:rsid w:val="005D6D3B"/>
    <w:rsid w:val="005D77B9"/>
    <w:rsid w:val="005D7A29"/>
    <w:rsid w:val="005E0ECA"/>
    <w:rsid w:val="005E1449"/>
    <w:rsid w:val="005E2E49"/>
    <w:rsid w:val="005E4619"/>
    <w:rsid w:val="005E4664"/>
    <w:rsid w:val="005E4912"/>
    <w:rsid w:val="005E51E8"/>
    <w:rsid w:val="005E5E0E"/>
    <w:rsid w:val="005E6C45"/>
    <w:rsid w:val="005F064F"/>
    <w:rsid w:val="005F0DA8"/>
    <w:rsid w:val="005F11C7"/>
    <w:rsid w:val="005F25D4"/>
    <w:rsid w:val="005F33E7"/>
    <w:rsid w:val="005F4370"/>
    <w:rsid w:val="005F6591"/>
    <w:rsid w:val="005F7A76"/>
    <w:rsid w:val="00600050"/>
    <w:rsid w:val="006015B8"/>
    <w:rsid w:val="00601DCD"/>
    <w:rsid w:val="00601EE8"/>
    <w:rsid w:val="0060514E"/>
    <w:rsid w:val="006052BE"/>
    <w:rsid w:val="0060657D"/>
    <w:rsid w:val="006067E1"/>
    <w:rsid w:val="006078C6"/>
    <w:rsid w:val="00610A13"/>
    <w:rsid w:val="00611A7B"/>
    <w:rsid w:val="00612140"/>
    <w:rsid w:val="0061480B"/>
    <w:rsid w:val="006156A7"/>
    <w:rsid w:val="00615768"/>
    <w:rsid w:val="0061729E"/>
    <w:rsid w:val="00620D37"/>
    <w:rsid w:val="00621989"/>
    <w:rsid w:val="0062252C"/>
    <w:rsid w:val="00623067"/>
    <w:rsid w:val="00623245"/>
    <w:rsid w:val="00623457"/>
    <w:rsid w:val="00623596"/>
    <w:rsid w:val="00626A54"/>
    <w:rsid w:val="00626B4D"/>
    <w:rsid w:val="00627568"/>
    <w:rsid w:val="00627CCF"/>
    <w:rsid w:val="00627DBA"/>
    <w:rsid w:val="00627F4A"/>
    <w:rsid w:val="006307B3"/>
    <w:rsid w:val="00630975"/>
    <w:rsid w:val="00630DEB"/>
    <w:rsid w:val="00631621"/>
    <w:rsid w:val="00632ECD"/>
    <w:rsid w:val="00633B95"/>
    <w:rsid w:val="006340AC"/>
    <w:rsid w:val="00634A42"/>
    <w:rsid w:val="00634D17"/>
    <w:rsid w:val="0063502F"/>
    <w:rsid w:val="00635D6F"/>
    <w:rsid w:val="006373B7"/>
    <w:rsid w:val="006378D6"/>
    <w:rsid w:val="006416A2"/>
    <w:rsid w:val="00641A9D"/>
    <w:rsid w:val="00642F54"/>
    <w:rsid w:val="006442A6"/>
    <w:rsid w:val="00644C74"/>
    <w:rsid w:val="0064500D"/>
    <w:rsid w:val="00645B77"/>
    <w:rsid w:val="00647581"/>
    <w:rsid w:val="00650038"/>
    <w:rsid w:val="006506B3"/>
    <w:rsid w:val="006522D3"/>
    <w:rsid w:val="00652927"/>
    <w:rsid w:val="00652BA2"/>
    <w:rsid w:val="00653F23"/>
    <w:rsid w:val="00654A8B"/>
    <w:rsid w:val="00655767"/>
    <w:rsid w:val="00655AC5"/>
    <w:rsid w:val="00656977"/>
    <w:rsid w:val="00656D6B"/>
    <w:rsid w:val="006600B9"/>
    <w:rsid w:val="0066024C"/>
    <w:rsid w:val="00660321"/>
    <w:rsid w:val="00662B21"/>
    <w:rsid w:val="00664E72"/>
    <w:rsid w:val="00665C1B"/>
    <w:rsid w:val="00665E05"/>
    <w:rsid w:val="00666708"/>
    <w:rsid w:val="00666DFE"/>
    <w:rsid w:val="00670E12"/>
    <w:rsid w:val="00671210"/>
    <w:rsid w:val="00671C97"/>
    <w:rsid w:val="0067241A"/>
    <w:rsid w:val="006724F5"/>
    <w:rsid w:val="006734E1"/>
    <w:rsid w:val="00674DE6"/>
    <w:rsid w:val="0067750C"/>
    <w:rsid w:val="00677555"/>
    <w:rsid w:val="00677603"/>
    <w:rsid w:val="00677CBA"/>
    <w:rsid w:val="006816BC"/>
    <w:rsid w:val="00681EA1"/>
    <w:rsid w:val="00682071"/>
    <w:rsid w:val="00682B26"/>
    <w:rsid w:val="00683163"/>
    <w:rsid w:val="00684547"/>
    <w:rsid w:val="006847B0"/>
    <w:rsid w:val="006853A0"/>
    <w:rsid w:val="00686A76"/>
    <w:rsid w:val="006872EA"/>
    <w:rsid w:val="00687395"/>
    <w:rsid w:val="00687FD4"/>
    <w:rsid w:val="0069075E"/>
    <w:rsid w:val="0069099B"/>
    <w:rsid w:val="0069246A"/>
    <w:rsid w:val="00692A54"/>
    <w:rsid w:val="00692AA6"/>
    <w:rsid w:val="00694251"/>
    <w:rsid w:val="0069466A"/>
    <w:rsid w:val="00695CA3"/>
    <w:rsid w:val="00695D38"/>
    <w:rsid w:val="006960DC"/>
    <w:rsid w:val="00696823"/>
    <w:rsid w:val="00696CA1"/>
    <w:rsid w:val="00696FEF"/>
    <w:rsid w:val="0069D80B"/>
    <w:rsid w:val="006A0C41"/>
    <w:rsid w:val="006A0DA4"/>
    <w:rsid w:val="006A0FDD"/>
    <w:rsid w:val="006A22AF"/>
    <w:rsid w:val="006A3842"/>
    <w:rsid w:val="006A401E"/>
    <w:rsid w:val="006A5929"/>
    <w:rsid w:val="006A6542"/>
    <w:rsid w:val="006B14AE"/>
    <w:rsid w:val="006B20F1"/>
    <w:rsid w:val="006B339A"/>
    <w:rsid w:val="006B3CA2"/>
    <w:rsid w:val="006B61D1"/>
    <w:rsid w:val="006B6E6D"/>
    <w:rsid w:val="006B7F41"/>
    <w:rsid w:val="006C1BB0"/>
    <w:rsid w:val="006C2B7B"/>
    <w:rsid w:val="006C3CFD"/>
    <w:rsid w:val="006C3FAF"/>
    <w:rsid w:val="006C72A5"/>
    <w:rsid w:val="006C7406"/>
    <w:rsid w:val="006D17B0"/>
    <w:rsid w:val="006D2955"/>
    <w:rsid w:val="006D315E"/>
    <w:rsid w:val="006D4099"/>
    <w:rsid w:val="006D48DD"/>
    <w:rsid w:val="006D4D29"/>
    <w:rsid w:val="006D5E8B"/>
    <w:rsid w:val="006D6685"/>
    <w:rsid w:val="006D690C"/>
    <w:rsid w:val="006D71FA"/>
    <w:rsid w:val="006E028A"/>
    <w:rsid w:val="006E104A"/>
    <w:rsid w:val="006E1D0B"/>
    <w:rsid w:val="006E5222"/>
    <w:rsid w:val="006E6617"/>
    <w:rsid w:val="006E6EE2"/>
    <w:rsid w:val="006E777C"/>
    <w:rsid w:val="006E7F71"/>
    <w:rsid w:val="006F0A27"/>
    <w:rsid w:val="006F365C"/>
    <w:rsid w:val="006F45C4"/>
    <w:rsid w:val="006F4A4C"/>
    <w:rsid w:val="006F594A"/>
    <w:rsid w:val="006F6337"/>
    <w:rsid w:val="006F652E"/>
    <w:rsid w:val="00700685"/>
    <w:rsid w:val="007010F8"/>
    <w:rsid w:val="007012A6"/>
    <w:rsid w:val="00701AED"/>
    <w:rsid w:val="00701FD1"/>
    <w:rsid w:val="007020B3"/>
    <w:rsid w:val="00704DA6"/>
    <w:rsid w:val="00706A62"/>
    <w:rsid w:val="00707EB1"/>
    <w:rsid w:val="00707FEE"/>
    <w:rsid w:val="00710303"/>
    <w:rsid w:val="00710BEE"/>
    <w:rsid w:val="00710E75"/>
    <w:rsid w:val="00711054"/>
    <w:rsid w:val="0071153B"/>
    <w:rsid w:val="00712AA7"/>
    <w:rsid w:val="00712C78"/>
    <w:rsid w:val="00713B22"/>
    <w:rsid w:val="007147CF"/>
    <w:rsid w:val="00714EF6"/>
    <w:rsid w:val="00716A7A"/>
    <w:rsid w:val="007215A8"/>
    <w:rsid w:val="00721895"/>
    <w:rsid w:val="00721E13"/>
    <w:rsid w:val="00724B02"/>
    <w:rsid w:val="00726D04"/>
    <w:rsid w:val="00726DE0"/>
    <w:rsid w:val="00730A15"/>
    <w:rsid w:val="00730D1E"/>
    <w:rsid w:val="00731C95"/>
    <w:rsid w:val="00732FFD"/>
    <w:rsid w:val="00733F5C"/>
    <w:rsid w:val="00734078"/>
    <w:rsid w:val="00734A74"/>
    <w:rsid w:val="00734C83"/>
    <w:rsid w:val="007355C1"/>
    <w:rsid w:val="007356E7"/>
    <w:rsid w:val="00741D7A"/>
    <w:rsid w:val="00742073"/>
    <w:rsid w:val="00742480"/>
    <w:rsid w:val="00742740"/>
    <w:rsid w:val="0074323C"/>
    <w:rsid w:val="007432BA"/>
    <w:rsid w:val="00743B0E"/>
    <w:rsid w:val="00745216"/>
    <w:rsid w:val="00747586"/>
    <w:rsid w:val="00747D6A"/>
    <w:rsid w:val="00747E45"/>
    <w:rsid w:val="00750A6F"/>
    <w:rsid w:val="00751758"/>
    <w:rsid w:val="00751A33"/>
    <w:rsid w:val="00752304"/>
    <w:rsid w:val="007535D5"/>
    <w:rsid w:val="0075374E"/>
    <w:rsid w:val="00755F4E"/>
    <w:rsid w:val="0075643F"/>
    <w:rsid w:val="00756A36"/>
    <w:rsid w:val="00757A4A"/>
    <w:rsid w:val="00760874"/>
    <w:rsid w:val="00761553"/>
    <w:rsid w:val="0076245C"/>
    <w:rsid w:val="0076304B"/>
    <w:rsid w:val="0076397E"/>
    <w:rsid w:val="007658AB"/>
    <w:rsid w:val="00765C6E"/>
    <w:rsid w:val="007660A6"/>
    <w:rsid w:val="00766FF1"/>
    <w:rsid w:val="007671FE"/>
    <w:rsid w:val="0076777A"/>
    <w:rsid w:val="0076777D"/>
    <w:rsid w:val="007677F5"/>
    <w:rsid w:val="00770B85"/>
    <w:rsid w:val="007710B6"/>
    <w:rsid w:val="00772C10"/>
    <w:rsid w:val="007743B5"/>
    <w:rsid w:val="007750B4"/>
    <w:rsid w:val="0077635A"/>
    <w:rsid w:val="00776E9B"/>
    <w:rsid w:val="0077791B"/>
    <w:rsid w:val="0078065A"/>
    <w:rsid w:val="007818F6"/>
    <w:rsid w:val="007834B4"/>
    <w:rsid w:val="00783BF9"/>
    <w:rsid w:val="00783FDB"/>
    <w:rsid w:val="00784226"/>
    <w:rsid w:val="00785117"/>
    <w:rsid w:val="00785126"/>
    <w:rsid w:val="007851E1"/>
    <w:rsid w:val="00785241"/>
    <w:rsid w:val="00787011"/>
    <w:rsid w:val="007907E7"/>
    <w:rsid w:val="00790953"/>
    <w:rsid w:val="00790DE6"/>
    <w:rsid w:val="00791FF1"/>
    <w:rsid w:val="00792278"/>
    <w:rsid w:val="00792E73"/>
    <w:rsid w:val="00795A6D"/>
    <w:rsid w:val="00797DD3"/>
    <w:rsid w:val="007A107B"/>
    <w:rsid w:val="007A1CC7"/>
    <w:rsid w:val="007A2976"/>
    <w:rsid w:val="007A2B0A"/>
    <w:rsid w:val="007A3948"/>
    <w:rsid w:val="007A4AD9"/>
    <w:rsid w:val="007A4BA7"/>
    <w:rsid w:val="007A52CF"/>
    <w:rsid w:val="007A5364"/>
    <w:rsid w:val="007A632B"/>
    <w:rsid w:val="007B0640"/>
    <w:rsid w:val="007B1653"/>
    <w:rsid w:val="007B2AC8"/>
    <w:rsid w:val="007B2E1D"/>
    <w:rsid w:val="007B339E"/>
    <w:rsid w:val="007B5660"/>
    <w:rsid w:val="007B6A63"/>
    <w:rsid w:val="007B7A33"/>
    <w:rsid w:val="007C0BBD"/>
    <w:rsid w:val="007C2A15"/>
    <w:rsid w:val="007C611C"/>
    <w:rsid w:val="007C6563"/>
    <w:rsid w:val="007C69E8"/>
    <w:rsid w:val="007D0251"/>
    <w:rsid w:val="007D031E"/>
    <w:rsid w:val="007D3ABB"/>
    <w:rsid w:val="007D4E08"/>
    <w:rsid w:val="007D5BF7"/>
    <w:rsid w:val="007D5E58"/>
    <w:rsid w:val="007D61BE"/>
    <w:rsid w:val="007D6872"/>
    <w:rsid w:val="007E069A"/>
    <w:rsid w:val="007E327E"/>
    <w:rsid w:val="007E3C35"/>
    <w:rsid w:val="007E4D71"/>
    <w:rsid w:val="007E528D"/>
    <w:rsid w:val="007E5497"/>
    <w:rsid w:val="007E56C8"/>
    <w:rsid w:val="007E76EB"/>
    <w:rsid w:val="007F045D"/>
    <w:rsid w:val="007F04A8"/>
    <w:rsid w:val="007F0D84"/>
    <w:rsid w:val="007F144B"/>
    <w:rsid w:val="007F38F1"/>
    <w:rsid w:val="007F3D8E"/>
    <w:rsid w:val="007F571F"/>
    <w:rsid w:val="007F585F"/>
    <w:rsid w:val="007F6E26"/>
    <w:rsid w:val="007F7ADA"/>
    <w:rsid w:val="008009EE"/>
    <w:rsid w:val="00803483"/>
    <w:rsid w:val="00803F96"/>
    <w:rsid w:val="008048B2"/>
    <w:rsid w:val="00804906"/>
    <w:rsid w:val="00806412"/>
    <w:rsid w:val="0080646B"/>
    <w:rsid w:val="0080654C"/>
    <w:rsid w:val="008067F0"/>
    <w:rsid w:val="00806DB5"/>
    <w:rsid w:val="0080788A"/>
    <w:rsid w:val="00807BD0"/>
    <w:rsid w:val="00811345"/>
    <w:rsid w:val="008128B6"/>
    <w:rsid w:val="00813035"/>
    <w:rsid w:val="00813729"/>
    <w:rsid w:val="008147E6"/>
    <w:rsid w:val="008148D9"/>
    <w:rsid w:val="00815C43"/>
    <w:rsid w:val="0082114D"/>
    <w:rsid w:val="008217C6"/>
    <w:rsid w:val="00822455"/>
    <w:rsid w:val="00823AE4"/>
    <w:rsid w:val="00825F45"/>
    <w:rsid w:val="00826284"/>
    <w:rsid w:val="00827396"/>
    <w:rsid w:val="0082768B"/>
    <w:rsid w:val="00827884"/>
    <w:rsid w:val="00827E96"/>
    <w:rsid w:val="00830036"/>
    <w:rsid w:val="008319F7"/>
    <w:rsid w:val="008320BA"/>
    <w:rsid w:val="00832472"/>
    <w:rsid w:val="0083351C"/>
    <w:rsid w:val="00833743"/>
    <w:rsid w:val="00834C52"/>
    <w:rsid w:val="00836981"/>
    <w:rsid w:val="00840A39"/>
    <w:rsid w:val="00841316"/>
    <w:rsid w:val="00841CD9"/>
    <w:rsid w:val="00842A5E"/>
    <w:rsid w:val="008432D3"/>
    <w:rsid w:val="0084338C"/>
    <w:rsid w:val="00844826"/>
    <w:rsid w:val="00844AFC"/>
    <w:rsid w:val="00845BE3"/>
    <w:rsid w:val="00850D9D"/>
    <w:rsid w:val="00852426"/>
    <w:rsid w:val="00852660"/>
    <w:rsid w:val="00855100"/>
    <w:rsid w:val="00855959"/>
    <w:rsid w:val="0085595B"/>
    <w:rsid w:val="008614AB"/>
    <w:rsid w:val="008615FD"/>
    <w:rsid w:val="00862673"/>
    <w:rsid w:val="00862D4E"/>
    <w:rsid w:val="00864D0B"/>
    <w:rsid w:val="00864DA6"/>
    <w:rsid w:val="008679F2"/>
    <w:rsid w:val="00870439"/>
    <w:rsid w:val="00870E00"/>
    <w:rsid w:val="008711FE"/>
    <w:rsid w:val="0087181A"/>
    <w:rsid w:val="00873BA2"/>
    <w:rsid w:val="00875619"/>
    <w:rsid w:val="00876CB7"/>
    <w:rsid w:val="00877CAE"/>
    <w:rsid w:val="0088316D"/>
    <w:rsid w:val="00883834"/>
    <w:rsid w:val="00883EFD"/>
    <w:rsid w:val="00883F97"/>
    <w:rsid w:val="008841D5"/>
    <w:rsid w:val="008859FA"/>
    <w:rsid w:val="008870A0"/>
    <w:rsid w:val="008905BD"/>
    <w:rsid w:val="008914FA"/>
    <w:rsid w:val="00892412"/>
    <w:rsid w:val="00892F91"/>
    <w:rsid w:val="00894507"/>
    <w:rsid w:val="00896CA6"/>
    <w:rsid w:val="00897404"/>
    <w:rsid w:val="008A0910"/>
    <w:rsid w:val="008A22FA"/>
    <w:rsid w:val="008A293D"/>
    <w:rsid w:val="008A348C"/>
    <w:rsid w:val="008A5992"/>
    <w:rsid w:val="008A6360"/>
    <w:rsid w:val="008A793C"/>
    <w:rsid w:val="008A7D07"/>
    <w:rsid w:val="008A7D62"/>
    <w:rsid w:val="008B17F7"/>
    <w:rsid w:val="008B2EB2"/>
    <w:rsid w:val="008B4AC2"/>
    <w:rsid w:val="008B5690"/>
    <w:rsid w:val="008B576C"/>
    <w:rsid w:val="008C07EA"/>
    <w:rsid w:val="008C0C57"/>
    <w:rsid w:val="008C23BC"/>
    <w:rsid w:val="008C304E"/>
    <w:rsid w:val="008C3922"/>
    <w:rsid w:val="008C458E"/>
    <w:rsid w:val="008C6674"/>
    <w:rsid w:val="008C671B"/>
    <w:rsid w:val="008C79F5"/>
    <w:rsid w:val="008D00AB"/>
    <w:rsid w:val="008D0D61"/>
    <w:rsid w:val="008D1602"/>
    <w:rsid w:val="008D3EB0"/>
    <w:rsid w:val="008D55FA"/>
    <w:rsid w:val="008D6520"/>
    <w:rsid w:val="008D691E"/>
    <w:rsid w:val="008E0639"/>
    <w:rsid w:val="008E3E41"/>
    <w:rsid w:val="008E484A"/>
    <w:rsid w:val="008E5C3F"/>
    <w:rsid w:val="008E5E60"/>
    <w:rsid w:val="008E5F36"/>
    <w:rsid w:val="008F01DF"/>
    <w:rsid w:val="008F02E8"/>
    <w:rsid w:val="008F1037"/>
    <w:rsid w:val="008F1990"/>
    <w:rsid w:val="008F28C6"/>
    <w:rsid w:val="008F3F64"/>
    <w:rsid w:val="008F4DB4"/>
    <w:rsid w:val="008F6368"/>
    <w:rsid w:val="008F7FAE"/>
    <w:rsid w:val="008FC74C"/>
    <w:rsid w:val="009007B1"/>
    <w:rsid w:val="0090128D"/>
    <w:rsid w:val="009012B1"/>
    <w:rsid w:val="00902DCF"/>
    <w:rsid w:val="009036B0"/>
    <w:rsid w:val="009051F4"/>
    <w:rsid w:val="00905C41"/>
    <w:rsid w:val="009071BF"/>
    <w:rsid w:val="00910E3B"/>
    <w:rsid w:val="00910EF5"/>
    <w:rsid w:val="00910FA6"/>
    <w:rsid w:val="00911722"/>
    <w:rsid w:val="0091431A"/>
    <w:rsid w:val="0091492A"/>
    <w:rsid w:val="00915799"/>
    <w:rsid w:val="00916549"/>
    <w:rsid w:val="0092020E"/>
    <w:rsid w:val="009219B5"/>
    <w:rsid w:val="00921EDF"/>
    <w:rsid w:val="0092230A"/>
    <w:rsid w:val="0092261C"/>
    <w:rsid w:val="00925BEA"/>
    <w:rsid w:val="00926FB1"/>
    <w:rsid w:val="0092B283"/>
    <w:rsid w:val="00930E6E"/>
    <w:rsid w:val="009314D2"/>
    <w:rsid w:val="009323CF"/>
    <w:rsid w:val="009339FC"/>
    <w:rsid w:val="0094026A"/>
    <w:rsid w:val="009412F7"/>
    <w:rsid w:val="0094193B"/>
    <w:rsid w:val="00944351"/>
    <w:rsid w:val="0094483D"/>
    <w:rsid w:val="009474BB"/>
    <w:rsid w:val="00947B14"/>
    <w:rsid w:val="00952376"/>
    <w:rsid w:val="00952FBD"/>
    <w:rsid w:val="00955053"/>
    <w:rsid w:val="009564FD"/>
    <w:rsid w:val="00957B85"/>
    <w:rsid w:val="0096008B"/>
    <w:rsid w:val="009606AB"/>
    <w:rsid w:val="009612D1"/>
    <w:rsid w:val="0096195F"/>
    <w:rsid w:val="00961B87"/>
    <w:rsid w:val="0096267C"/>
    <w:rsid w:val="009644FC"/>
    <w:rsid w:val="009655DA"/>
    <w:rsid w:val="009655ED"/>
    <w:rsid w:val="00966382"/>
    <w:rsid w:val="009664CD"/>
    <w:rsid w:val="00972C9B"/>
    <w:rsid w:val="00973187"/>
    <w:rsid w:val="0097428C"/>
    <w:rsid w:val="00974932"/>
    <w:rsid w:val="009752BB"/>
    <w:rsid w:val="009764ED"/>
    <w:rsid w:val="00977C5D"/>
    <w:rsid w:val="009802E3"/>
    <w:rsid w:val="00980FB7"/>
    <w:rsid w:val="00982674"/>
    <w:rsid w:val="00984BFC"/>
    <w:rsid w:val="00987B3E"/>
    <w:rsid w:val="00990B6D"/>
    <w:rsid w:val="009922CE"/>
    <w:rsid w:val="00992D9D"/>
    <w:rsid w:val="00994D1D"/>
    <w:rsid w:val="00996D05"/>
    <w:rsid w:val="009A0283"/>
    <w:rsid w:val="009A0E61"/>
    <w:rsid w:val="009A1591"/>
    <w:rsid w:val="009A2551"/>
    <w:rsid w:val="009A2ACB"/>
    <w:rsid w:val="009A2DEA"/>
    <w:rsid w:val="009A3333"/>
    <w:rsid w:val="009A336B"/>
    <w:rsid w:val="009A465B"/>
    <w:rsid w:val="009A4C5D"/>
    <w:rsid w:val="009A4C90"/>
    <w:rsid w:val="009A587D"/>
    <w:rsid w:val="009A7DB5"/>
    <w:rsid w:val="009B1A25"/>
    <w:rsid w:val="009B212A"/>
    <w:rsid w:val="009B2B89"/>
    <w:rsid w:val="009B350D"/>
    <w:rsid w:val="009B3A0C"/>
    <w:rsid w:val="009B5412"/>
    <w:rsid w:val="009B7FB0"/>
    <w:rsid w:val="009C0A33"/>
    <w:rsid w:val="009C0FA6"/>
    <w:rsid w:val="009C157D"/>
    <w:rsid w:val="009C3782"/>
    <w:rsid w:val="009C474A"/>
    <w:rsid w:val="009C6D99"/>
    <w:rsid w:val="009C716C"/>
    <w:rsid w:val="009C7D62"/>
    <w:rsid w:val="009C7F88"/>
    <w:rsid w:val="009D0303"/>
    <w:rsid w:val="009D12F0"/>
    <w:rsid w:val="009D1B87"/>
    <w:rsid w:val="009D247A"/>
    <w:rsid w:val="009D4537"/>
    <w:rsid w:val="009D726E"/>
    <w:rsid w:val="009E09CE"/>
    <w:rsid w:val="009E5050"/>
    <w:rsid w:val="009E5204"/>
    <w:rsid w:val="009E54E4"/>
    <w:rsid w:val="009E59DD"/>
    <w:rsid w:val="009E6001"/>
    <w:rsid w:val="009E69B1"/>
    <w:rsid w:val="009F0010"/>
    <w:rsid w:val="009F0420"/>
    <w:rsid w:val="009F05C3"/>
    <w:rsid w:val="009F0A27"/>
    <w:rsid w:val="009F0AF1"/>
    <w:rsid w:val="009F1A9D"/>
    <w:rsid w:val="009F22C6"/>
    <w:rsid w:val="009F38CA"/>
    <w:rsid w:val="009F3DA5"/>
    <w:rsid w:val="009F4FE8"/>
    <w:rsid w:val="009F7624"/>
    <w:rsid w:val="00A00CC1"/>
    <w:rsid w:val="00A014CF"/>
    <w:rsid w:val="00A023BF"/>
    <w:rsid w:val="00A04AA1"/>
    <w:rsid w:val="00A069C4"/>
    <w:rsid w:val="00A06F1F"/>
    <w:rsid w:val="00A0782A"/>
    <w:rsid w:val="00A10A6C"/>
    <w:rsid w:val="00A111FE"/>
    <w:rsid w:val="00A14B27"/>
    <w:rsid w:val="00A14EE8"/>
    <w:rsid w:val="00A20A69"/>
    <w:rsid w:val="00A2388A"/>
    <w:rsid w:val="00A24BD2"/>
    <w:rsid w:val="00A26B7A"/>
    <w:rsid w:val="00A27A84"/>
    <w:rsid w:val="00A3366E"/>
    <w:rsid w:val="00A33CCF"/>
    <w:rsid w:val="00A34300"/>
    <w:rsid w:val="00A364DE"/>
    <w:rsid w:val="00A36AFB"/>
    <w:rsid w:val="00A37C7C"/>
    <w:rsid w:val="00A4257E"/>
    <w:rsid w:val="00A425A1"/>
    <w:rsid w:val="00A45DC6"/>
    <w:rsid w:val="00A45F65"/>
    <w:rsid w:val="00A472D6"/>
    <w:rsid w:val="00A472EB"/>
    <w:rsid w:val="00A47914"/>
    <w:rsid w:val="00A50279"/>
    <w:rsid w:val="00A50437"/>
    <w:rsid w:val="00A50C6F"/>
    <w:rsid w:val="00A522C8"/>
    <w:rsid w:val="00A5277A"/>
    <w:rsid w:val="00A535C5"/>
    <w:rsid w:val="00A54576"/>
    <w:rsid w:val="00A56717"/>
    <w:rsid w:val="00A574EF"/>
    <w:rsid w:val="00A600F6"/>
    <w:rsid w:val="00A63410"/>
    <w:rsid w:val="00A64E13"/>
    <w:rsid w:val="00A6571E"/>
    <w:rsid w:val="00A65ED6"/>
    <w:rsid w:val="00A707B9"/>
    <w:rsid w:val="00A70FF4"/>
    <w:rsid w:val="00A7136A"/>
    <w:rsid w:val="00A71726"/>
    <w:rsid w:val="00A73456"/>
    <w:rsid w:val="00A80113"/>
    <w:rsid w:val="00A80148"/>
    <w:rsid w:val="00A8177A"/>
    <w:rsid w:val="00A823F1"/>
    <w:rsid w:val="00A82F66"/>
    <w:rsid w:val="00A831A6"/>
    <w:rsid w:val="00A86CCE"/>
    <w:rsid w:val="00A90026"/>
    <w:rsid w:val="00A92CBD"/>
    <w:rsid w:val="00A92F13"/>
    <w:rsid w:val="00A9351E"/>
    <w:rsid w:val="00A95102"/>
    <w:rsid w:val="00A95B4A"/>
    <w:rsid w:val="00A96D2E"/>
    <w:rsid w:val="00A978CD"/>
    <w:rsid w:val="00AA1CC9"/>
    <w:rsid w:val="00AA2D67"/>
    <w:rsid w:val="00AA4F28"/>
    <w:rsid w:val="00AA6DCE"/>
    <w:rsid w:val="00AA71D0"/>
    <w:rsid w:val="00AA7D92"/>
    <w:rsid w:val="00AB00AA"/>
    <w:rsid w:val="00AB07EA"/>
    <w:rsid w:val="00AB1FF8"/>
    <w:rsid w:val="00AB6C40"/>
    <w:rsid w:val="00AC1EFD"/>
    <w:rsid w:val="00AC3276"/>
    <w:rsid w:val="00AC39F6"/>
    <w:rsid w:val="00AC3A03"/>
    <w:rsid w:val="00AC3DA0"/>
    <w:rsid w:val="00AC4FAD"/>
    <w:rsid w:val="00AC5A34"/>
    <w:rsid w:val="00AC5B58"/>
    <w:rsid w:val="00AC5EC8"/>
    <w:rsid w:val="00AC752A"/>
    <w:rsid w:val="00AD1F72"/>
    <w:rsid w:val="00AD4C24"/>
    <w:rsid w:val="00AD7560"/>
    <w:rsid w:val="00AE091E"/>
    <w:rsid w:val="00AE142A"/>
    <w:rsid w:val="00AE1887"/>
    <w:rsid w:val="00AE4647"/>
    <w:rsid w:val="00AE47A7"/>
    <w:rsid w:val="00AE559C"/>
    <w:rsid w:val="00AE6334"/>
    <w:rsid w:val="00AE68A1"/>
    <w:rsid w:val="00AE7185"/>
    <w:rsid w:val="00AE72DE"/>
    <w:rsid w:val="00B02070"/>
    <w:rsid w:val="00B030AE"/>
    <w:rsid w:val="00B03712"/>
    <w:rsid w:val="00B0423E"/>
    <w:rsid w:val="00B043F9"/>
    <w:rsid w:val="00B047D6"/>
    <w:rsid w:val="00B05583"/>
    <w:rsid w:val="00B05688"/>
    <w:rsid w:val="00B07036"/>
    <w:rsid w:val="00B070F1"/>
    <w:rsid w:val="00B1075B"/>
    <w:rsid w:val="00B10E3E"/>
    <w:rsid w:val="00B133FA"/>
    <w:rsid w:val="00B14C2C"/>
    <w:rsid w:val="00B14EA8"/>
    <w:rsid w:val="00B15C25"/>
    <w:rsid w:val="00B17F3D"/>
    <w:rsid w:val="00B17F76"/>
    <w:rsid w:val="00B20076"/>
    <w:rsid w:val="00B200BC"/>
    <w:rsid w:val="00B21524"/>
    <w:rsid w:val="00B24CBC"/>
    <w:rsid w:val="00B270CF"/>
    <w:rsid w:val="00B307AD"/>
    <w:rsid w:val="00B32DDA"/>
    <w:rsid w:val="00B33FBC"/>
    <w:rsid w:val="00B34E88"/>
    <w:rsid w:val="00B355CE"/>
    <w:rsid w:val="00B35C75"/>
    <w:rsid w:val="00B4054D"/>
    <w:rsid w:val="00B4056A"/>
    <w:rsid w:val="00B40BFF"/>
    <w:rsid w:val="00B42F82"/>
    <w:rsid w:val="00B44ACA"/>
    <w:rsid w:val="00B45965"/>
    <w:rsid w:val="00B46462"/>
    <w:rsid w:val="00B4675E"/>
    <w:rsid w:val="00B4765B"/>
    <w:rsid w:val="00B50642"/>
    <w:rsid w:val="00B549DF"/>
    <w:rsid w:val="00B54B84"/>
    <w:rsid w:val="00B54F49"/>
    <w:rsid w:val="00B56133"/>
    <w:rsid w:val="00B61515"/>
    <w:rsid w:val="00B622C8"/>
    <w:rsid w:val="00B641C4"/>
    <w:rsid w:val="00B64696"/>
    <w:rsid w:val="00B64868"/>
    <w:rsid w:val="00B656E9"/>
    <w:rsid w:val="00B66415"/>
    <w:rsid w:val="00B6769F"/>
    <w:rsid w:val="00B67C12"/>
    <w:rsid w:val="00B70A0A"/>
    <w:rsid w:val="00B738A5"/>
    <w:rsid w:val="00B74FFD"/>
    <w:rsid w:val="00B755A2"/>
    <w:rsid w:val="00B80820"/>
    <w:rsid w:val="00B80FE4"/>
    <w:rsid w:val="00B856FB"/>
    <w:rsid w:val="00B87AC0"/>
    <w:rsid w:val="00B87E1D"/>
    <w:rsid w:val="00B900B9"/>
    <w:rsid w:val="00B9097A"/>
    <w:rsid w:val="00B95FBA"/>
    <w:rsid w:val="00B966E7"/>
    <w:rsid w:val="00B970D2"/>
    <w:rsid w:val="00BA0670"/>
    <w:rsid w:val="00BA1567"/>
    <w:rsid w:val="00BA4F2F"/>
    <w:rsid w:val="00BA67A5"/>
    <w:rsid w:val="00BA780C"/>
    <w:rsid w:val="00BB043F"/>
    <w:rsid w:val="00BB1659"/>
    <w:rsid w:val="00BB283D"/>
    <w:rsid w:val="00BB3C50"/>
    <w:rsid w:val="00BB3DA5"/>
    <w:rsid w:val="00BC10A4"/>
    <w:rsid w:val="00BC1B6D"/>
    <w:rsid w:val="00BC294E"/>
    <w:rsid w:val="00BC3357"/>
    <w:rsid w:val="00BC4596"/>
    <w:rsid w:val="00BC5734"/>
    <w:rsid w:val="00BC610E"/>
    <w:rsid w:val="00BC6DD8"/>
    <w:rsid w:val="00BC78A2"/>
    <w:rsid w:val="00BD04E5"/>
    <w:rsid w:val="00BD0559"/>
    <w:rsid w:val="00BD1972"/>
    <w:rsid w:val="00BD36DB"/>
    <w:rsid w:val="00BD5548"/>
    <w:rsid w:val="00BD59EC"/>
    <w:rsid w:val="00BD5ED4"/>
    <w:rsid w:val="00BD6586"/>
    <w:rsid w:val="00BD706A"/>
    <w:rsid w:val="00BD76B0"/>
    <w:rsid w:val="00BD777D"/>
    <w:rsid w:val="00BD7795"/>
    <w:rsid w:val="00BE0AAE"/>
    <w:rsid w:val="00BE1ADF"/>
    <w:rsid w:val="00BE20F6"/>
    <w:rsid w:val="00BE2E52"/>
    <w:rsid w:val="00BE3EFA"/>
    <w:rsid w:val="00BE6CFE"/>
    <w:rsid w:val="00BF0391"/>
    <w:rsid w:val="00BF056F"/>
    <w:rsid w:val="00BF06A3"/>
    <w:rsid w:val="00BF19B8"/>
    <w:rsid w:val="00BF1B2A"/>
    <w:rsid w:val="00BF32C3"/>
    <w:rsid w:val="00BF40E4"/>
    <w:rsid w:val="00BF5CD2"/>
    <w:rsid w:val="00BF6E4C"/>
    <w:rsid w:val="00BF73BB"/>
    <w:rsid w:val="00BF73E2"/>
    <w:rsid w:val="00BF7D42"/>
    <w:rsid w:val="00C00EB6"/>
    <w:rsid w:val="00C01410"/>
    <w:rsid w:val="00C02AEB"/>
    <w:rsid w:val="00C02D9C"/>
    <w:rsid w:val="00C048AB"/>
    <w:rsid w:val="00C0638F"/>
    <w:rsid w:val="00C07B5C"/>
    <w:rsid w:val="00C11F4C"/>
    <w:rsid w:val="00C11F7C"/>
    <w:rsid w:val="00C15107"/>
    <w:rsid w:val="00C15BDE"/>
    <w:rsid w:val="00C15CAA"/>
    <w:rsid w:val="00C20203"/>
    <w:rsid w:val="00C204FF"/>
    <w:rsid w:val="00C22620"/>
    <w:rsid w:val="00C228FB"/>
    <w:rsid w:val="00C22EC4"/>
    <w:rsid w:val="00C24177"/>
    <w:rsid w:val="00C26560"/>
    <w:rsid w:val="00C30634"/>
    <w:rsid w:val="00C35BBA"/>
    <w:rsid w:val="00C35C59"/>
    <w:rsid w:val="00C36114"/>
    <w:rsid w:val="00C3624A"/>
    <w:rsid w:val="00C408CA"/>
    <w:rsid w:val="00C41B4E"/>
    <w:rsid w:val="00C4259F"/>
    <w:rsid w:val="00C4339B"/>
    <w:rsid w:val="00C440DE"/>
    <w:rsid w:val="00C44326"/>
    <w:rsid w:val="00C44C58"/>
    <w:rsid w:val="00C44FD4"/>
    <w:rsid w:val="00C45E86"/>
    <w:rsid w:val="00C466CF"/>
    <w:rsid w:val="00C50F66"/>
    <w:rsid w:val="00C51BFE"/>
    <w:rsid w:val="00C520AE"/>
    <w:rsid w:val="00C52466"/>
    <w:rsid w:val="00C524FD"/>
    <w:rsid w:val="00C532FF"/>
    <w:rsid w:val="00C5694C"/>
    <w:rsid w:val="00C57DDC"/>
    <w:rsid w:val="00C57E46"/>
    <w:rsid w:val="00C61A9D"/>
    <w:rsid w:val="00C62A2D"/>
    <w:rsid w:val="00C637C7"/>
    <w:rsid w:val="00C63D3C"/>
    <w:rsid w:val="00C64BFD"/>
    <w:rsid w:val="00C66A5B"/>
    <w:rsid w:val="00C711BC"/>
    <w:rsid w:val="00C73591"/>
    <w:rsid w:val="00C73C22"/>
    <w:rsid w:val="00C73ECF"/>
    <w:rsid w:val="00C746A2"/>
    <w:rsid w:val="00C74A44"/>
    <w:rsid w:val="00C767B9"/>
    <w:rsid w:val="00C778C4"/>
    <w:rsid w:val="00C77B35"/>
    <w:rsid w:val="00C80771"/>
    <w:rsid w:val="00C81260"/>
    <w:rsid w:val="00C82A4E"/>
    <w:rsid w:val="00C8311C"/>
    <w:rsid w:val="00C832D1"/>
    <w:rsid w:val="00C84C0D"/>
    <w:rsid w:val="00C878C0"/>
    <w:rsid w:val="00C90FD3"/>
    <w:rsid w:val="00C9123C"/>
    <w:rsid w:val="00C9145A"/>
    <w:rsid w:val="00C915C6"/>
    <w:rsid w:val="00C91808"/>
    <w:rsid w:val="00C92127"/>
    <w:rsid w:val="00C94917"/>
    <w:rsid w:val="00C96B0D"/>
    <w:rsid w:val="00CA0925"/>
    <w:rsid w:val="00CA1A7F"/>
    <w:rsid w:val="00CA219F"/>
    <w:rsid w:val="00CA3ECA"/>
    <w:rsid w:val="00CA4F01"/>
    <w:rsid w:val="00CA5F0D"/>
    <w:rsid w:val="00CA6B68"/>
    <w:rsid w:val="00CA6C14"/>
    <w:rsid w:val="00CB116C"/>
    <w:rsid w:val="00CB2F72"/>
    <w:rsid w:val="00CB4013"/>
    <w:rsid w:val="00CB425D"/>
    <w:rsid w:val="00CB465D"/>
    <w:rsid w:val="00CB582D"/>
    <w:rsid w:val="00CB7716"/>
    <w:rsid w:val="00CC03F8"/>
    <w:rsid w:val="00CC0FCC"/>
    <w:rsid w:val="00CC1367"/>
    <w:rsid w:val="00CC2506"/>
    <w:rsid w:val="00CC2E3E"/>
    <w:rsid w:val="00CC2FAE"/>
    <w:rsid w:val="00CC33D9"/>
    <w:rsid w:val="00CC38E5"/>
    <w:rsid w:val="00CC3BCD"/>
    <w:rsid w:val="00CC3EC6"/>
    <w:rsid w:val="00CC4CFE"/>
    <w:rsid w:val="00CC58F7"/>
    <w:rsid w:val="00CD05E9"/>
    <w:rsid w:val="00CD437F"/>
    <w:rsid w:val="00CD5963"/>
    <w:rsid w:val="00CD5D6A"/>
    <w:rsid w:val="00CD65CC"/>
    <w:rsid w:val="00CD6DF4"/>
    <w:rsid w:val="00CD79AC"/>
    <w:rsid w:val="00CE1579"/>
    <w:rsid w:val="00CE2C67"/>
    <w:rsid w:val="00CE3252"/>
    <w:rsid w:val="00CE3BB7"/>
    <w:rsid w:val="00CE4B86"/>
    <w:rsid w:val="00CE5C36"/>
    <w:rsid w:val="00CF107A"/>
    <w:rsid w:val="00CF177E"/>
    <w:rsid w:val="00CF34AB"/>
    <w:rsid w:val="00CF3B1C"/>
    <w:rsid w:val="00CF5523"/>
    <w:rsid w:val="00CF5F84"/>
    <w:rsid w:val="00CF665C"/>
    <w:rsid w:val="00CF7316"/>
    <w:rsid w:val="00D001BC"/>
    <w:rsid w:val="00D004FA"/>
    <w:rsid w:val="00D0120C"/>
    <w:rsid w:val="00D0171C"/>
    <w:rsid w:val="00D02011"/>
    <w:rsid w:val="00D02C30"/>
    <w:rsid w:val="00D0358C"/>
    <w:rsid w:val="00D03C90"/>
    <w:rsid w:val="00D04955"/>
    <w:rsid w:val="00D0504D"/>
    <w:rsid w:val="00D05B88"/>
    <w:rsid w:val="00D06641"/>
    <w:rsid w:val="00D0707C"/>
    <w:rsid w:val="00D11FE6"/>
    <w:rsid w:val="00D16119"/>
    <w:rsid w:val="00D1791E"/>
    <w:rsid w:val="00D21278"/>
    <w:rsid w:val="00D21C0A"/>
    <w:rsid w:val="00D23285"/>
    <w:rsid w:val="00D23675"/>
    <w:rsid w:val="00D254A6"/>
    <w:rsid w:val="00D277F1"/>
    <w:rsid w:val="00D27FB8"/>
    <w:rsid w:val="00D30542"/>
    <w:rsid w:val="00D30A32"/>
    <w:rsid w:val="00D32DCC"/>
    <w:rsid w:val="00D32F36"/>
    <w:rsid w:val="00D33BA8"/>
    <w:rsid w:val="00D33C84"/>
    <w:rsid w:val="00D33EB8"/>
    <w:rsid w:val="00D34D08"/>
    <w:rsid w:val="00D35653"/>
    <w:rsid w:val="00D356F8"/>
    <w:rsid w:val="00D362A0"/>
    <w:rsid w:val="00D36E58"/>
    <w:rsid w:val="00D3739F"/>
    <w:rsid w:val="00D4082B"/>
    <w:rsid w:val="00D41F08"/>
    <w:rsid w:val="00D43104"/>
    <w:rsid w:val="00D43394"/>
    <w:rsid w:val="00D43607"/>
    <w:rsid w:val="00D44433"/>
    <w:rsid w:val="00D44A39"/>
    <w:rsid w:val="00D466BE"/>
    <w:rsid w:val="00D47A39"/>
    <w:rsid w:val="00D47AC1"/>
    <w:rsid w:val="00D47B2B"/>
    <w:rsid w:val="00D50BA1"/>
    <w:rsid w:val="00D5352A"/>
    <w:rsid w:val="00D55148"/>
    <w:rsid w:val="00D55449"/>
    <w:rsid w:val="00D57AAA"/>
    <w:rsid w:val="00D62092"/>
    <w:rsid w:val="00D6346A"/>
    <w:rsid w:val="00D6370A"/>
    <w:rsid w:val="00D6476F"/>
    <w:rsid w:val="00D649AD"/>
    <w:rsid w:val="00D65410"/>
    <w:rsid w:val="00D65699"/>
    <w:rsid w:val="00D72790"/>
    <w:rsid w:val="00D73045"/>
    <w:rsid w:val="00D7354D"/>
    <w:rsid w:val="00D736F2"/>
    <w:rsid w:val="00D74C89"/>
    <w:rsid w:val="00D75DB6"/>
    <w:rsid w:val="00D75DFC"/>
    <w:rsid w:val="00D7689C"/>
    <w:rsid w:val="00D771A8"/>
    <w:rsid w:val="00D77389"/>
    <w:rsid w:val="00D77BE4"/>
    <w:rsid w:val="00D8030D"/>
    <w:rsid w:val="00D80EE7"/>
    <w:rsid w:val="00D8162F"/>
    <w:rsid w:val="00D817ED"/>
    <w:rsid w:val="00D85E81"/>
    <w:rsid w:val="00D86D03"/>
    <w:rsid w:val="00D92C08"/>
    <w:rsid w:val="00D93008"/>
    <w:rsid w:val="00D93C6B"/>
    <w:rsid w:val="00D94947"/>
    <w:rsid w:val="00D94A0C"/>
    <w:rsid w:val="00D94EAC"/>
    <w:rsid w:val="00D9749F"/>
    <w:rsid w:val="00DA1BEA"/>
    <w:rsid w:val="00DA1E97"/>
    <w:rsid w:val="00DA25A1"/>
    <w:rsid w:val="00DA2F57"/>
    <w:rsid w:val="00DA39C1"/>
    <w:rsid w:val="00DA414C"/>
    <w:rsid w:val="00DA482A"/>
    <w:rsid w:val="00DA4F46"/>
    <w:rsid w:val="00DA6926"/>
    <w:rsid w:val="00DA69AC"/>
    <w:rsid w:val="00DA6DE5"/>
    <w:rsid w:val="00DA7421"/>
    <w:rsid w:val="00DB10B2"/>
    <w:rsid w:val="00DB277D"/>
    <w:rsid w:val="00DB383B"/>
    <w:rsid w:val="00DB3B30"/>
    <w:rsid w:val="00DB4935"/>
    <w:rsid w:val="00DB4AD4"/>
    <w:rsid w:val="00DB4EC3"/>
    <w:rsid w:val="00DC23CF"/>
    <w:rsid w:val="00DC41BF"/>
    <w:rsid w:val="00DC4202"/>
    <w:rsid w:val="00DD14F0"/>
    <w:rsid w:val="00DD326E"/>
    <w:rsid w:val="00DD4E01"/>
    <w:rsid w:val="00DD6BCA"/>
    <w:rsid w:val="00DE0091"/>
    <w:rsid w:val="00DE0851"/>
    <w:rsid w:val="00DE15BC"/>
    <w:rsid w:val="00DE32EA"/>
    <w:rsid w:val="00DE38DA"/>
    <w:rsid w:val="00DE3BD0"/>
    <w:rsid w:val="00DE4D1A"/>
    <w:rsid w:val="00DE6270"/>
    <w:rsid w:val="00DE676D"/>
    <w:rsid w:val="00DE6809"/>
    <w:rsid w:val="00DE7A8B"/>
    <w:rsid w:val="00DF03A4"/>
    <w:rsid w:val="00DF08E3"/>
    <w:rsid w:val="00DF1270"/>
    <w:rsid w:val="00DF164D"/>
    <w:rsid w:val="00DF2C56"/>
    <w:rsid w:val="00DF2F9F"/>
    <w:rsid w:val="00DF3649"/>
    <w:rsid w:val="00DF3D62"/>
    <w:rsid w:val="00DF4274"/>
    <w:rsid w:val="00DF4B0F"/>
    <w:rsid w:val="00DF5DD3"/>
    <w:rsid w:val="00DF6A83"/>
    <w:rsid w:val="00DF73CD"/>
    <w:rsid w:val="00E0205B"/>
    <w:rsid w:val="00E028CE"/>
    <w:rsid w:val="00E02F9D"/>
    <w:rsid w:val="00E0441C"/>
    <w:rsid w:val="00E069E1"/>
    <w:rsid w:val="00E0780A"/>
    <w:rsid w:val="00E108B6"/>
    <w:rsid w:val="00E10B47"/>
    <w:rsid w:val="00E1202C"/>
    <w:rsid w:val="00E12232"/>
    <w:rsid w:val="00E12CD6"/>
    <w:rsid w:val="00E14F28"/>
    <w:rsid w:val="00E15990"/>
    <w:rsid w:val="00E1629F"/>
    <w:rsid w:val="00E16CDA"/>
    <w:rsid w:val="00E16E62"/>
    <w:rsid w:val="00E176E4"/>
    <w:rsid w:val="00E17E0D"/>
    <w:rsid w:val="00E20A99"/>
    <w:rsid w:val="00E21FC7"/>
    <w:rsid w:val="00E23337"/>
    <w:rsid w:val="00E245A4"/>
    <w:rsid w:val="00E278B2"/>
    <w:rsid w:val="00E30782"/>
    <w:rsid w:val="00E30D74"/>
    <w:rsid w:val="00E31F4E"/>
    <w:rsid w:val="00E34A8D"/>
    <w:rsid w:val="00E34AF0"/>
    <w:rsid w:val="00E35439"/>
    <w:rsid w:val="00E35AC2"/>
    <w:rsid w:val="00E36DCE"/>
    <w:rsid w:val="00E3735C"/>
    <w:rsid w:val="00E3743C"/>
    <w:rsid w:val="00E37708"/>
    <w:rsid w:val="00E37A65"/>
    <w:rsid w:val="00E404DD"/>
    <w:rsid w:val="00E40EE9"/>
    <w:rsid w:val="00E41E1D"/>
    <w:rsid w:val="00E42549"/>
    <w:rsid w:val="00E4343B"/>
    <w:rsid w:val="00E441A4"/>
    <w:rsid w:val="00E451F5"/>
    <w:rsid w:val="00E50F27"/>
    <w:rsid w:val="00E51BE4"/>
    <w:rsid w:val="00E51D84"/>
    <w:rsid w:val="00E532EC"/>
    <w:rsid w:val="00E54A1A"/>
    <w:rsid w:val="00E54D62"/>
    <w:rsid w:val="00E551F0"/>
    <w:rsid w:val="00E57ABA"/>
    <w:rsid w:val="00E60198"/>
    <w:rsid w:val="00E60DFE"/>
    <w:rsid w:val="00E615F9"/>
    <w:rsid w:val="00E61740"/>
    <w:rsid w:val="00E61A0B"/>
    <w:rsid w:val="00E628B7"/>
    <w:rsid w:val="00E63A76"/>
    <w:rsid w:val="00E65449"/>
    <w:rsid w:val="00E65F44"/>
    <w:rsid w:val="00E6605E"/>
    <w:rsid w:val="00E7045C"/>
    <w:rsid w:val="00E71D79"/>
    <w:rsid w:val="00E7326B"/>
    <w:rsid w:val="00E73BAE"/>
    <w:rsid w:val="00E73E74"/>
    <w:rsid w:val="00E74662"/>
    <w:rsid w:val="00E7539F"/>
    <w:rsid w:val="00E75DC7"/>
    <w:rsid w:val="00E770C9"/>
    <w:rsid w:val="00E77B4C"/>
    <w:rsid w:val="00E77D92"/>
    <w:rsid w:val="00E80C11"/>
    <w:rsid w:val="00E81002"/>
    <w:rsid w:val="00E81461"/>
    <w:rsid w:val="00E8383B"/>
    <w:rsid w:val="00E83B34"/>
    <w:rsid w:val="00E8631F"/>
    <w:rsid w:val="00E87184"/>
    <w:rsid w:val="00E87DD8"/>
    <w:rsid w:val="00E900F1"/>
    <w:rsid w:val="00E905DC"/>
    <w:rsid w:val="00E91921"/>
    <w:rsid w:val="00E919AC"/>
    <w:rsid w:val="00E91B26"/>
    <w:rsid w:val="00E91F6C"/>
    <w:rsid w:val="00E93887"/>
    <w:rsid w:val="00E93888"/>
    <w:rsid w:val="00E939B7"/>
    <w:rsid w:val="00E9613F"/>
    <w:rsid w:val="00E97BC8"/>
    <w:rsid w:val="00E97F76"/>
    <w:rsid w:val="00EA0A52"/>
    <w:rsid w:val="00EA1C90"/>
    <w:rsid w:val="00EA23A9"/>
    <w:rsid w:val="00EA2B78"/>
    <w:rsid w:val="00EA3495"/>
    <w:rsid w:val="00EA3774"/>
    <w:rsid w:val="00EB0EA3"/>
    <w:rsid w:val="00EB3587"/>
    <w:rsid w:val="00EB4F64"/>
    <w:rsid w:val="00EB5598"/>
    <w:rsid w:val="00EB595A"/>
    <w:rsid w:val="00EB6324"/>
    <w:rsid w:val="00EB6342"/>
    <w:rsid w:val="00EB6D46"/>
    <w:rsid w:val="00EB74CE"/>
    <w:rsid w:val="00EC0BD8"/>
    <w:rsid w:val="00EC1A78"/>
    <w:rsid w:val="00EC66C6"/>
    <w:rsid w:val="00EC719A"/>
    <w:rsid w:val="00ED0756"/>
    <w:rsid w:val="00ED118D"/>
    <w:rsid w:val="00ED13A4"/>
    <w:rsid w:val="00ED17F4"/>
    <w:rsid w:val="00ED25A8"/>
    <w:rsid w:val="00ED39D2"/>
    <w:rsid w:val="00ED4387"/>
    <w:rsid w:val="00ED4E81"/>
    <w:rsid w:val="00ED6D41"/>
    <w:rsid w:val="00ED76B5"/>
    <w:rsid w:val="00EE4873"/>
    <w:rsid w:val="00EF004F"/>
    <w:rsid w:val="00EF0782"/>
    <w:rsid w:val="00EF0A0C"/>
    <w:rsid w:val="00EF0C2D"/>
    <w:rsid w:val="00EF1CA3"/>
    <w:rsid w:val="00EF1E8A"/>
    <w:rsid w:val="00EF2D03"/>
    <w:rsid w:val="00EF2D90"/>
    <w:rsid w:val="00EF4634"/>
    <w:rsid w:val="00EF6281"/>
    <w:rsid w:val="00F004B7"/>
    <w:rsid w:val="00F00F98"/>
    <w:rsid w:val="00F01D09"/>
    <w:rsid w:val="00F03136"/>
    <w:rsid w:val="00F03399"/>
    <w:rsid w:val="00F058DD"/>
    <w:rsid w:val="00F075F2"/>
    <w:rsid w:val="00F10847"/>
    <w:rsid w:val="00F12062"/>
    <w:rsid w:val="00F124E8"/>
    <w:rsid w:val="00F129F1"/>
    <w:rsid w:val="00F14473"/>
    <w:rsid w:val="00F14FAB"/>
    <w:rsid w:val="00F15EF8"/>
    <w:rsid w:val="00F167DA"/>
    <w:rsid w:val="00F16CE6"/>
    <w:rsid w:val="00F1765C"/>
    <w:rsid w:val="00F20841"/>
    <w:rsid w:val="00F20A71"/>
    <w:rsid w:val="00F2190E"/>
    <w:rsid w:val="00F2408A"/>
    <w:rsid w:val="00F24E33"/>
    <w:rsid w:val="00F25420"/>
    <w:rsid w:val="00F25688"/>
    <w:rsid w:val="00F25EEF"/>
    <w:rsid w:val="00F2648D"/>
    <w:rsid w:val="00F2792E"/>
    <w:rsid w:val="00F27F06"/>
    <w:rsid w:val="00F307B4"/>
    <w:rsid w:val="00F30807"/>
    <w:rsid w:val="00F30EE3"/>
    <w:rsid w:val="00F316BD"/>
    <w:rsid w:val="00F31E66"/>
    <w:rsid w:val="00F331BD"/>
    <w:rsid w:val="00F35B3A"/>
    <w:rsid w:val="00F36EC1"/>
    <w:rsid w:val="00F40968"/>
    <w:rsid w:val="00F43690"/>
    <w:rsid w:val="00F44A47"/>
    <w:rsid w:val="00F4640A"/>
    <w:rsid w:val="00F50169"/>
    <w:rsid w:val="00F502EB"/>
    <w:rsid w:val="00F50AA1"/>
    <w:rsid w:val="00F51AB5"/>
    <w:rsid w:val="00F51E59"/>
    <w:rsid w:val="00F533FF"/>
    <w:rsid w:val="00F53B5E"/>
    <w:rsid w:val="00F54042"/>
    <w:rsid w:val="00F543DB"/>
    <w:rsid w:val="00F54A10"/>
    <w:rsid w:val="00F561DB"/>
    <w:rsid w:val="00F56352"/>
    <w:rsid w:val="00F579BF"/>
    <w:rsid w:val="00F617E4"/>
    <w:rsid w:val="00F62F51"/>
    <w:rsid w:val="00F64FAF"/>
    <w:rsid w:val="00F65075"/>
    <w:rsid w:val="00F65B04"/>
    <w:rsid w:val="00F67501"/>
    <w:rsid w:val="00F70ACD"/>
    <w:rsid w:val="00F70B14"/>
    <w:rsid w:val="00F70D34"/>
    <w:rsid w:val="00F71CB6"/>
    <w:rsid w:val="00F72345"/>
    <w:rsid w:val="00F727B0"/>
    <w:rsid w:val="00F72E2E"/>
    <w:rsid w:val="00F72E7A"/>
    <w:rsid w:val="00F73B7A"/>
    <w:rsid w:val="00F7458D"/>
    <w:rsid w:val="00F75D4B"/>
    <w:rsid w:val="00F75F44"/>
    <w:rsid w:val="00F77411"/>
    <w:rsid w:val="00F779C9"/>
    <w:rsid w:val="00F807E6"/>
    <w:rsid w:val="00F80AA5"/>
    <w:rsid w:val="00F814FD"/>
    <w:rsid w:val="00F8287E"/>
    <w:rsid w:val="00F8370B"/>
    <w:rsid w:val="00F837E4"/>
    <w:rsid w:val="00F83D1C"/>
    <w:rsid w:val="00F83D24"/>
    <w:rsid w:val="00F83FE3"/>
    <w:rsid w:val="00F8400C"/>
    <w:rsid w:val="00F84DDE"/>
    <w:rsid w:val="00F85800"/>
    <w:rsid w:val="00F85941"/>
    <w:rsid w:val="00F85EDA"/>
    <w:rsid w:val="00F863A2"/>
    <w:rsid w:val="00F869E2"/>
    <w:rsid w:val="00F91568"/>
    <w:rsid w:val="00F925E3"/>
    <w:rsid w:val="00F92995"/>
    <w:rsid w:val="00F93EBA"/>
    <w:rsid w:val="00F95AAC"/>
    <w:rsid w:val="00F96811"/>
    <w:rsid w:val="00F96821"/>
    <w:rsid w:val="00F96C85"/>
    <w:rsid w:val="00F96D95"/>
    <w:rsid w:val="00F97CF5"/>
    <w:rsid w:val="00FA0808"/>
    <w:rsid w:val="00FA0AA5"/>
    <w:rsid w:val="00FA0AF8"/>
    <w:rsid w:val="00FA2226"/>
    <w:rsid w:val="00FA4C53"/>
    <w:rsid w:val="00FA6349"/>
    <w:rsid w:val="00FA674E"/>
    <w:rsid w:val="00FA6C18"/>
    <w:rsid w:val="00FA6C3F"/>
    <w:rsid w:val="00FA72C8"/>
    <w:rsid w:val="00FA735A"/>
    <w:rsid w:val="00FA7BC7"/>
    <w:rsid w:val="00FB01F0"/>
    <w:rsid w:val="00FB09EE"/>
    <w:rsid w:val="00FB43A6"/>
    <w:rsid w:val="00FB5B84"/>
    <w:rsid w:val="00FB6F16"/>
    <w:rsid w:val="00FB779E"/>
    <w:rsid w:val="00FC0367"/>
    <w:rsid w:val="00FC1125"/>
    <w:rsid w:val="00FC17D6"/>
    <w:rsid w:val="00FC293E"/>
    <w:rsid w:val="00FC2EE6"/>
    <w:rsid w:val="00FC71B2"/>
    <w:rsid w:val="00FC7B85"/>
    <w:rsid w:val="00FD06FA"/>
    <w:rsid w:val="00FD099F"/>
    <w:rsid w:val="00FD15CE"/>
    <w:rsid w:val="00FD20A5"/>
    <w:rsid w:val="00FD2892"/>
    <w:rsid w:val="00FD3191"/>
    <w:rsid w:val="00FD4197"/>
    <w:rsid w:val="00FD658C"/>
    <w:rsid w:val="00FD739B"/>
    <w:rsid w:val="00FD78A0"/>
    <w:rsid w:val="00FE101F"/>
    <w:rsid w:val="00FE11A1"/>
    <w:rsid w:val="00FE164E"/>
    <w:rsid w:val="00FE1F21"/>
    <w:rsid w:val="00FE32FC"/>
    <w:rsid w:val="00FE33EE"/>
    <w:rsid w:val="00FE7B59"/>
    <w:rsid w:val="00FF02A4"/>
    <w:rsid w:val="00FF064D"/>
    <w:rsid w:val="00FF3103"/>
    <w:rsid w:val="00FF353A"/>
    <w:rsid w:val="00FF3820"/>
    <w:rsid w:val="00FF4B8C"/>
    <w:rsid w:val="00FF4DC1"/>
    <w:rsid w:val="00FF57E0"/>
    <w:rsid w:val="00FF7763"/>
    <w:rsid w:val="0102714D"/>
    <w:rsid w:val="01ED9A12"/>
    <w:rsid w:val="01EE46BA"/>
    <w:rsid w:val="01F20FC4"/>
    <w:rsid w:val="020E141A"/>
    <w:rsid w:val="0295C9AD"/>
    <w:rsid w:val="02CEE0ED"/>
    <w:rsid w:val="02F058B1"/>
    <w:rsid w:val="03393DFD"/>
    <w:rsid w:val="03A1A0B7"/>
    <w:rsid w:val="03A1B03D"/>
    <w:rsid w:val="03D9ABC6"/>
    <w:rsid w:val="03DCC315"/>
    <w:rsid w:val="03E7AF56"/>
    <w:rsid w:val="0407A567"/>
    <w:rsid w:val="042C1B92"/>
    <w:rsid w:val="045FEF2D"/>
    <w:rsid w:val="046467CB"/>
    <w:rsid w:val="05046624"/>
    <w:rsid w:val="053DF975"/>
    <w:rsid w:val="05ABC614"/>
    <w:rsid w:val="06164863"/>
    <w:rsid w:val="065DD000"/>
    <w:rsid w:val="07C2E40F"/>
    <w:rsid w:val="0843B339"/>
    <w:rsid w:val="08466AF7"/>
    <w:rsid w:val="090D6649"/>
    <w:rsid w:val="098404F9"/>
    <w:rsid w:val="098B7883"/>
    <w:rsid w:val="09AE337D"/>
    <w:rsid w:val="09C20AE9"/>
    <w:rsid w:val="09C966C0"/>
    <w:rsid w:val="09DF839A"/>
    <w:rsid w:val="0A2A5230"/>
    <w:rsid w:val="0AD75884"/>
    <w:rsid w:val="0B052741"/>
    <w:rsid w:val="0B7B74BE"/>
    <w:rsid w:val="0BBFDBAB"/>
    <w:rsid w:val="0C7181EE"/>
    <w:rsid w:val="0C969AF5"/>
    <w:rsid w:val="0CB851ED"/>
    <w:rsid w:val="0D32D194"/>
    <w:rsid w:val="0DA84DDC"/>
    <w:rsid w:val="0E820243"/>
    <w:rsid w:val="0E9785A6"/>
    <w:rsid w:val="0EB71D22"/>
    <w:rsid w:val="0EBB8EEB"/>
    <w:rsid w:val="0ECB392A"/>
    <w:rsid w:val="0EE46CA3"/>
    <w:rsid w:val="0F4ACF06"/>
    <w:rsid w:val="0F62F957"/>
    <w:rsid w:val="0FA1BCC8"/>
    <w:rsid w:val="0FE6B7ED"/>
    <w:rsid w:val="10CFB759"/>
    <w:rsid w:val="110AA26D"/>
    <w:rsid w:val="1173188C"/>
    <w:rsid w:val="1179DE19"/>
    <w:rsid w:val="11A67F04"/>
    <w:rsid w:val="124E681D"/>
    <w:rsid w:val="12593946"/>
    <w:rsid w:val="1281CB17"/>
    <w:rsid w:val="12C389D6"/>
    <w:rsid w:val="132512A2"/>
    <w:rsid w:val="1327DBB1"/>
    <w:rsid w:val="1399CC4D"/>
    <w:rsid w:val="13C3D08B"/>
    <w:rsid w:val="140BF779"/>
    <w:rsid w:val="141CA482"/>
    <w:rsid w:val="14624F8F"/>
    <w:rsid w:val="14812F6A"/>
    <w:rsid w:val="14BEFB0C"/>
    <w:rsid w:val="156A8B4C"/>
    <w:rsid w:val="15A0E82D"/>
    <w:rsid w:val="15C81440"/>
    <w:rsid w:val="15FE1FF0"/>
    <w:rsid w:val="162F611B"/>
    <w:rsid w:val="16322099"/>
    <w:rsid w:val="1632B7FE"/>
    <w:rsid w:val="16DB0339"/>
    <w:rsid w:val="1763CD56"/>
    <w:rsid w:val="17CDF0FA"/>
    <w:rsid w:val="17EF5A06"/>
    <w:rsid w:val="180F5E89"/>
    <w:rsid w:val="180F71E9"/>
    <w:rsid w:val="1849A7D6"/>
    <w:rsid w:val="187B998E"/>
    <w:rsid w:val="18AD74B3"/>
    <w:rsid w:val="18F70C9E"/>
    <w:rsid w:val="1935C0B2"/>
    <w:rsid w:val="194A72DB"/>
    <w:rsid w:val="1955EA32"/>
    <w:rsid w:val="196F5C81"/>
    <w:rsid w:val="19AB2EEA"/>
    <w:rsid w:val="19F2DA02"/>
    <w:rsid w:val="1A40277A"/>
    <w:rsid w:val="1A586B80"/>
    <w:rsid w:val="1B39A112"/>
    <w:rsid w:val="1BA9A3CC"/>
    <w:rsid w:val="1BC15F54"/>
    <w:rsid w:val="1C82139D"/>
    <w:rsid w:val="1CF2042A"/>
    <w:rsid w:val="1DB2BB06"/>
    <w:rsid w:val="1DBA6DE5"/>
    <w:rsid w:val="1DD98CB0"/>
    <w:rsid w:val="1E059C02"/>
    <w:rsid w:val="1EE79B7D"/>
    <w:rsid w:val="1F544B96"/>
    <w:rsid w:val="1FA0FC29"/>
    <w:rsid w:val="201D2677"/>
    <w:rsid w:val="206CD66E"/>
    <w:rsid w:val="20A47E67"/>
    <w:rsid w:val="20DB6A65"/>
    <w:rsid w:val="21D0255A"/>
    <w:rsid w:val="2279FF68"/>
    <w:rsid w:val="22A2D26A"/>
    <w:rsid w:val="22BC258E"/>
    <w:rsid w:val="2353220D"/>
    <w:rsid w:val="23B44836"/>
    <w:rsid w:val="245B3715"/>
    <w:rsid w:val="2463E513"/>
    <w:rsid w:val="246A2E74"/>
    <w:rsid w:val="246F0D12"/>
    <w:rsid w:val="25501897"/>
    <w:rsid w:val="25FA2F45"/>
    <w:rsid w:val="26162B48"/>
    <w:rsid w:val="26309E77"/>
    <w:rsid w:val="27105672"/>
    <w:rsid w:val="276C51B9"/>
    <w:rsid w:val="27742C65"/>
    <w:rsid w:val="278D5836"/>
    <w:rsid w:val="27E59735"/>
    <w:rsid w:val="27EC99AF"/>
    <w:rsid w:val="2814032B"/>
    <w:rsid w:val="28263E81"/>
    <w:rsid w:val="283E23D7"/>
    <w:rsid w:val="28503555"/>
    <w:rsid w:val="2887B959"/>
    <w:rsid w:val="289BF7D0"/>
    <w:rsid w:val="28B0F688"/>
    <w:rsid w:val="28D9DDFD"/>
    <w:rsid w:val="29C27E34"/>
    <w:rsid w:val="29CC9256"/>
    <w:rsid w:val="2A1FE680"/>
    <w:rsid w:val="2A3382F5"/>
    <w:rsid w:val="2A9F12B2"/>
    <w:rsid w:val="2AA6B978"/>
    <w:rsid w:val="2AC76A5C"/>
    <w:rsid w:val="2AF559E1"/>
    <w:rsid w:val="2B0DDB5C"/>
    <w:rsid w:val="2B2150AC"/>
    <w:rsid w:val="2B27E709"/>
    <w:rsid w:val="2B378E49"/>
    <w:rsid w:val="2B65109B"/>
    <w:rsid w:val="2BDA497A"/>
    <w:rsid w:val="2BFBEB42"/>
    <w:rsid w:val="2C1EFAF0"/>
    <w:rsid w:val="2C247027"/>
    <w:rsid w:val="2C2A2CA1"/>
    <w:rsid w:val="2D2E1519"/>
    <w:rsid w:val="2D43A2DE"/>
    <w:rsid w:val="2D6A9E29"/>
    <w:rsid w:val="2D92B7E2"/>
    <w:rsid w:val="2DA5E792"/>
    <w:rsid w:val="2F1A63A7"/>
    <w:rsid w:val="2F491F81"/>
    <w:rsid w:val="2F5F01C6"/>
    <w:rsid w:val="2F73598E"/>
    <w:rsid w:val="2F8C51BA"/>
    <w:rsid w:val="2FBF28D8"/>
    <w:rsid w:val="2FDB0D8D"/>
    <w:rsid w:val="300C16F1"/>
    <w:rsid w:val="302D2273"/>
    <w:rsid w:val="309204D6"/>
    <w:rsid w:val="30AA72BF"/>
    <w:rsid w:val="30B63408"/>
    <w:rsid w:val="30B87FDA"/>
    <w:rsid w:val="30D25C52"/>
    <w:rsid w:val="30F76FFC"/>
    <w:rsid w:val="316D9BD6"/>
    <w:rsid w:val="31DB2C39"/>
    <w:rsid w:val="326591A0"/>
    <w:rsid w:val="32CF2306"/>
    <w:rsid w:val="3312AE4F"/>
    <w:rsid w:val="33A5F416"/>
    <w:rsid w:val="33DDAE58"/>
    <w:rsid w:val="3431D7BB"/>
    <w:rsid w:val="34472B90"/>
    <w:rsid w:val="34784812"/>
    <w:rsid w:val="3491D58F"/>
    <w:rsid w:val="34955653"/>
    <w:rsid w:val="35155B8B"/>
    <w:rsid w:val="3524FA29"/>
    <w:rsid w:val="35788730"/>
    <w:rsid w:val="35812BC0"/>
    <w:rsid w:val="35FC495A"/>
    <w:rsid w:val="360AE7C8"/>
    <w:rsid w:val="3651323E"/>
    <w:rsid w:val="367E63FA"/>
    <w:rsid w:val="36AAB517"/>
    <w:rsid w:val="36EBD9BD"/>
    <w:rsid w:val="373866D8"/>
    <w:rsid w:val="38536CB9"/>
    <w:rsid w:val="38675149"/>
    <w:rsid w:val="38928D96"/>
    <w:rsid w:val="38D8E898"/>
    <w:rsid w:val="3906EE82"/>
    <w:rsid w:val="3AE907FD"/>
    <w:rsid w:val="3AF7F83A"/>
    <w:rsid w:val="3B47853F"/>
    <w:rsid w:val="3BBC1DFF"/>
    <w:rsid w:val="3BCA2E58"/>
    <w:rsid w:val="3C087DD8"/>
    <w:rsid w:val="3C1A5C1F"/>
    <w:rsid w:val="3C2EF892"/>
    <w:rsid w:val="3C871F18"/>
    <w:rsid w:val="3C95547F"/>
    <w:rsid w:val="3D144B53"/>
    <w:rsid w:val="3D88F5C7"/>
    <w:rsid w:val="3DA9C6B8"/>
    <w:rsid w:val="3E2EDCE5"/>
    <w:rsid w:val="3E77F6D4"/>
    <w:rsid w:val="3E85B564"/>
    <w:rsid w:val="3EE8A6BD"/>
    <w:rsid w:val="3F3E3673"/>
    <w:rsid w:val="409954F0"/>
    <w:rsid w:val="40DA06D4"/>
    <w:rsid w:val="40E76CED"/>
    <w:rsid w:val="40EF37EE"/>
    <w:rsid w:val="40F59001"/>
    <w:rsid w:val="40F6D7AC"/>
    <w:rsid w:val="4144E0C2"/>
    <w:rsid w:val="41BC0DA3"/>
    <w:rsid w:val="41E96318"/>
    <w:rsid w:val="42526525"/>
    <w:rsid w:val="425BCF5F"/>
    <w:rsid w:val="42A978C2"/>
    <w:rsid w:val="42CF717B"/>
    <w:rsid w:val="42DCA44A"/>
    <w:rsid w:val="42F419E2"/>
    <w:rsid w:val="43B4419D"/>
    <w:rsid w:val="43E87D50"/>
    <w:rsid w:val="44076729"/>
    <w:rsid w:val="4423BB99"/>
    <w:rsid w:val="450AC02D"/>
    <w:rsid w:val="451A57A5"/>
    <w:rsid w:val="452467B4"/>
    <w:rsid w:val="452A0B46"/>
    <w:rsid w:val="457052BB"/>
    <w:rsid w:val="458CFA87"/>
    <w:rsid w:val="45E390F4"/>
    <w:rsid w:val="461B3E40"/>
    <w:rsid w:val="462EC747"/>
    <w:rsid w:val="467FDCF1"/>
    <w:rsid w:val="46A1205F"/>
    <w:rsid w:val="46EB9916"/>
    <w:rsid w:val="473B9956"/>
    <w:rsid w:val="47591A59"/>
    <w:rsid w:val="47C40BE3"/>
    <w:rsid w:val="4828183A"/>
    <w:rsid w:val="49CB2CAA"/>
    <w:rsid w:val="49FD7C69"/>
    <w:rsid w:val="4A067A35"/>
    <w:rsid w:val="4A7821DF"/>
    <w:rsid w:val="4A903611"/>
    <w:rsid w:val="4B7528FA"/>
    <w:rsid w:val="4BABA0F8"/>
    <w:rsid w:val="4BC3CF70"/>
    <w:rsid w:val="4BCC9D7A"/>
    <w:rsid w:val="4BCF64ED"/>
    <w:rsid w:val="4C22233C"/>
    <w:rsid w:val="4C7B2743"/>
    <w:rsid w:val="4D2CECBC"/>
    <w:rsid w:val="4DAADADA"/>
    <w:rsid w:val="4DD35B54"/>
    <w:rsid w:val="4DEE7A06"/>
    <w:rsid w:val="4E1E585D"/>
    <w:rsid w:val="4E50A3A9"/>
    <w:rsid w:val="4E5AB8E5"/>
    <w:rsid w:val="4EC6C172"/>
    <w:rsid w:val="4ECF51E5"/>
    <w:rsid w:val="4F328DC7"/>
    <w:rsid w:val="4FDCD12A"/>
    <w:rsid w:val="503FC442"/>
    <w:rsid w:val="504FBD5A"/>
    <w:rsid w:val="506B2246"/>
    <w:rsid w:val="50A2886E"/>
    <w:rsid w:val="50B924D1"/>
    <w:rsid w:val="51EA960F"/>
    <w:rsid w:val="524684DE"/>
    <w:rsid w:val="526D1126"/>
    <w:rsid w:val="527E7647"/>
    <w:rsid w:val="529A0AE4"/>
    <w:rsid w:val="529DEAAB"/>
    <w:rsid w:val="52AF458E"/>
    <w:rsid w:val="52F23725"/>
    <w:rsid w:val="53660DC6"/>
    <w:rsid w:val="547AE18B"/>
    <w:rsid w:val="5481E5E4"/>
    <w:rsid w:val="54DF6522"/>
    <w:rsid w:val="54FB10E3"/>
    <w:rsid w:val="55D28790"/>
    <w:rsid w:val="55EA9BBF"/>
    <w:rsid w:val="560AA52F"/>
    <w:rsid w:val="569C0D9F"/>
    <w:rsid w:val="56BAA6A5"/>
    <w:rsid w:val="56D49A6B"/>
    <w:rsid w:val="56FD8450"/>
    <w:rsid w:val="58058CE5"/>
    <w:rsid w:val="5842D5D2"/>
    <w:rsid w:val="58D84588"/>
    <w:rsid w:val="58E2B6EE"/>
    <w:rsid w:val="59032A09"/>
    <w:rsid w:val="5935B731"/>
    <w:rsid w:val="596D573D"/>
    <w:rsid w:val="59856B0B"/>
    <w:rsid w:val="5999AF44"/>
    <w:rsid w:val="5A3640A2"/>
    <w:rsid w:val="5A8A7CDF"/>
    <w:rsid w:val="5B487D34"/>
    <w:rsid w:val="5B9579B4"/>
    <w:rsid w:val="5B9E7C04"/>
    <w:rsid w:val="5BE891AF"/>
    <w:rsid w:val="5C6F4E9E"/>
    <w:rsid w:val="5D0A0231"/>
    <w:rsid w:val="5D18CE77"/>
    <w:rsid w:val="5E03EE94"/>
    <w:rsid w:val="5E85D62C"/>
    <w:rsid w:val="5EAE3DE4"/>
    <w:rsid w:val="5EB050EE"/>
    <w:rsid w:val="5EB7AB5C"/>
    <w:rsid w:val="5F2CD916"/>
    <w:rsid w:val="5F55ADFB"/>
    <w:rsid w:val="602895DA"/>
    <w:rsid w:val="60537BBD"/>
    <w:rsid w:val="6127A0B9"/>
    <w:rsid w:val="6140C916"/>
    <w:rsid w:val="61C06B8E"/>
    <w:rsid w:val="6220F777"/>
    <w:rsid w:val="622DD7D9"/>
    <w:rsid w:val="62828848"/>
    <w:rsid w:val="6286A385"/>
    <w:rsid w:val="62A22D3D"/>
    <w:rsid w:val="62B5803D"/>
    <w:rsid w:val="62E53730"/>
    <w:rsid w:val="63711513"/>
    <w:rsid w:val="641E796C"/>
    <w:rsid w:val="646CF0CB"/>
    <w:rsid w:val="64CAE790"/>
    <w:rsid w:val="64D14900"/>
    <w:rsid w:val="64E3171D"/>
    <w:rsid w:val="65095050"/>
    <w:rsid w:val="65285BC1"/>
    <w:rsid w:val="65D1583E"/>
    <w:rsid w:val="662A9704"/>
    <w:rsid w:val="668BDB1D"/>
    <w:rsid w:val="679D5093"/>
    <w:rsid w:val="67EBD431"/>
    <w:rsid w:val="68FA63FA"/>
    <w:rsid w:val="69605DC3"/>
    <w:rsid w:val="69AC9D98"/>
    <w:rsid w:val="69CB7D73"/>
    <w:rsid w:val="69FBCCE4"/>
    <w:rsid w:val="6A197B06"/>
    <w:rsid w:val="6AC97F38"/>
    <w:rsid w:val="6ADCB5D6"/>
    <w:rsid w:val="6B27C5C8"/>
    <w:rsid w:val="6BF62F0C"/>
    <w:rsid w:val="6C104231"/>
    <w:rsid w:val="6C3AAF80"/>
    <w:rsid w:val="6C5E3557"/>
    <w:rsid w:val="6C6DDF35"/>
    <w:rsid w:val="6CFBB77D"/>
    <w:rsid w:val="6D66B29C"/>
    <w:rsid w:val="6DCDD51D"/>
    <w:rsid w:val="6DD1E9FE"/>
    <w:rsid w:val="6DD50BF5"/>
    <w:rsid w:val="6ED3310D"/>
    <w:rsid w:val="6EE57DA5"/>
    <w:rsid w:val="706329ED"/>
    <w:rsid w:val="70E3D417"/>
    <w:rsid w:val="71C21BFA"/>
    <w:rsid w:val="71D9E147"/>
    <w:rsid w:val="72D83C1F"/>
    <w:rsid w:val="73853D09"/>
    <w:rsid w:val="73CF549B"/>
    <w:rsid w:val="7458AAEC"/>
    <w:rsid w:val="74B32E5F"/>
    <w:rsid w:val="750B7332"/>
    <w:rsid w:val="7523E3ED"/>
    <w:rsid w:val="760A4A64"/>
    <w:rsid w:val="761C6F3C"/>
    <w:rsid w:val="76E92AE3"/>
    <w:rsid w:val="770016C9"/>
    <w:rsid w:val="7704F899"/>
    <w:rsid w:val="7741CC9E"/>
    <w:rsid w:val="77AE927C"/>
    <w:rsid w:val="782BE92F"/>
    <w:rsid w:val="789D1B67"/>
    <w:rsid w:val="78A0C8FA"/>
    <w:rsid w:val="78D35622"/>
    <w:rsid w:val="790E3EF0"/>
    <w:rsid w:val="79371A44"/>
    <w:rsid w:val="798503DB"/>
    <w:rsid w:val="79AADE18"/>
    <w:rsid w:val="79AEAF2B"/>
    <w:rsid w:val="79C57881"/>
    <w:rsid w:val="79FC5D31"/>
    <w:rsid w:val="7A072CC3"/>
    <w:rsid w:val="7A6F2683"/>
    <w:rsid w:val="7A932FC8"/>
    <w:rsid w:val="7ACB367E"/>
    <w:rsid w:val="7B2826DA"/>
    <w:rsid w:val="7BAE6B2F"/>
    <w:rsid w:val="7C440FD1"/>
    <w:rsid w:val="7C568061"/>
    <w:rsid w:val="7D006C9C"/>
    <w:rsid w:val="7D764AA1"/>
    <w:rsid w:val="7E23E7B5"/>
    <w:rsid w:val="7EF6E221"/>
    <w:rsid w:val="7F5D5DDE"/>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F7AC51C"/>
  <w15:chartTrackingRefBased/>
  <w15:docId w15:val="{924C6C46-EE4B-43DC-BAA7-C09238AD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5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1Zchn">
    <w:name w:val="B1 Zchn"/>
    <w:link w:val="B1"/>
    <w:qFormat/>
    <w:locked/>
    <w:rsid w:val="005B0A4F"/>
    <w:rPr>
      <w:lang w:val="x-none"/>
    </w:rPr>
  </w:style>
  <w:style w:type="paragraph" w:customStyle="1" w:styleId="B1">
    <w:name w:val="B1"/>
    <w:basedOn w:val="Normal"/>
    <w:link w:val="B1Zchn"/>
    <w:qFormat/>
    <w:rsid w:val="005B0A4F"/>
    <w:pPr>
      <w:spacing w:after="180"/>
      <w:ind w:left="568" w:hanging="284"/>
    </w:pPr>
    <w:rPr>
      <w:rFonts w:asciiTheme="minorHAnsi" w:hAnsiTheme="minorHAnsi" w:cstheme="minorBidi"/>
      <w:sz w:val="22"/>
      <w:szCs w:val="22"/>
      <w:lang w:val="x-none"/>
    </w:rPr>
  </w:style>
  <w:style w:type="character" w:customStyle="1" w:styleId="B2Char">
    <w:name w:val="B2 Char"/>
    <w:link w:val="B2"/>
    <w:qFormat/>
    <w:locked/>
    <w:rsid w:val="005B0A4F"/>
    <w:rPr>
      <w:lang w:val="x-none"/>
    </w:rPr>
  </w:style>
  <w:style w:type="paragraph" w:customStyle="1" w:styleId="B2">
    <w:name w:val="B2"/>
    <w:basedOn w:val="Normal"/>
    <w:link w:val="B2Char"/>
    <w:qFormat/>
    <w:rsid w:val="005B0A4F"/>
    <w:pPr>
      <w:spacing w:after="180"/>
      <w:ind w:left="851" w:hanging="284"/>
    </w:pPr>
    <w:rPr>
      <w:rFonts w:asciiTheme="minorHAnsi" w:hAnsiTheme="minorHAnsi" w:cstheme="minorBidi"/>
      <w:sz w:val="22"/>
      <w:szCs w:val="22"/>
      <w:lang w:val="x-none"/>
    </w:rPr>
  </w:style>
  <w:style w:type="paragraph" w:styleId="Header">
    <w:name w:val="header"/>
    <w:basedOn w:val="Normal"/>
    <w:link w:val="HeaderChar"/>
    <w:uiPriority w:val="99"/>
    <w:unhideWhenUsed/>
    <w:rsid w:val="00CC4CFE"/>
    <w:pPr>
      <w:tabs>
        <w:tab w:val="center" w:pos="4513"/>
        <w:tab w:val="right" w:pos="9026"/>
      </w:tabs>
    </w:pPr>
  </w:style>
  <w:style w:type="character" w:customStyle="1" w:styleId="HeaderChar">
    <w:name w:val="Header Char"/>
    <w:basedOn w:val="DefaultParagraphFont"/>
    <w:link w:val="Header"/>
    <w:uiPriority w:val="99"/>
    <w:rsid w:val="00CC4CFE"/>
    <w:rPr>
      <w:rFonts w:ascii="Times New Roman" w:hAnsi="Times New Roman" w:cs="Times New Roman"/>
      <w:sz w:val="20"/>
      <w:szCs w:val="20"/>
      <w:lang w:val="en-GB"/>
    </w:rPr>
  </w:style>
  <w:style w:type="paragraph" w:styleId="Footer">
    <w:name w:val="footer"/>
    <w:basedOn w:val="Normal"/>
    <w:link w:val="FooterChar"/>
    <w:uiPriority w:val="99"/>
    <w:unhideWhenUsed/>
    <w:rsid w:val="00CC4CFE"/>
    <w:pPr>
      <w:tabs>
        <w:tab w:val="center" w:pos="4513"/>
        <w:tab w:val="right" w:pos="9026"/>
      </w:tabs>
    </w:pPr>
  </w:style>
  <w:style w:type="character" w:customStyle="1" w:styleId="FooterChar">
    <w:name w:val="Footer Char"/>
    <w:basedOn w:val="DefaultParagraphFont"/>
    <w:link w:val="Footer"/>
    <w:uiPriority w:val="99"/>
    <w:rsid w:val="00CC4CFE"/>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562371710">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803280426">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image" Target="media/image6.wmf"/><Relationship Id="rId23" Type="http://schemas.openxmlformats.org/officeDocument/2006/relationships/image" Target="media/image10.wmf"/><Relationship Id="rId28" Type="http://schemas.microsoft.com/office/2019/05/relationships/documenttasks" Target="documenttasks/documenttasks1.xml"/><Relationship Id="rId10" Type="http://schemas.openxmlformats.org/officeDocument/2006/relationships/image" Target="media/image1.png"/><Relationship Id="rId19"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16</Pages>
  <Words>5658</Words>
  <Characters>30507</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372</cp:revision>
  <dcterms:created xsi:type="dcterms:W3CDTF">2024-05-04T15:21:00Z</dcterms:created>
  <dcterms:modified xsi:type="dcterms:W3CDTF">2024-05-10T19:37:00Z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660cc8930136abd6336b32973562e897d5b0060f65807fe0a3ec153c772c8dda</vt:lpwstr>
  </property>
</Properties>
</file>